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8E" w:rsidRPr="00C11D8E" w:rsidRDefault="00C11D8E" w:rsidP="00C11D8E">
      <w:pPr>
        <w:pStyle w:val="newncpi0"/>
        <w:jc w:val="center"/>
      </w:pPr>
      <w:r w:rsidRPr="00C11D8E">
        <w:t> </w:t>
      </w:r>
    </w:p>
    <w:p w:rsidR="00C11D8E" w:rsidRPr="00C11D8E" w:rsidRDefault="00C11D8E" w:rsidP="00C11D8E">
      <w:pPr>
        <w:pStyle w:val="newncpi0"/>
        <w:jc w:val="center"/>
      </w:pPr>
      <w:bookmarkStart w:id="0" w:name="a3"/>
      <w:bookmarkEnd w:id="0"/>
      <w:r w:rsidRPr="00C11D8E">
        <w:rPr>
          <w:rStyle w:val="name"/>
        </w:rPr>
        <w:t>ПОСТАНОВЛЕНИЕ </w:t>
      </w:r>
      <w:r w:rsidRPr="00C11D8E">
        <w:rPr>
          <w:rStyle w:val="promulgator"/>
        </w:rPr>
        <w:t>СОВЕТА МИНИСТРОВ РЕСПУБЛИКИ БЕЛАРУСЬ</w:t>
      </w:r>
    </w:p>
    <w:p w:rsidR="00C11D8E" w:rsidRPr="00C11D8E" w:rsidRDefault="00C11D8E" w:rsidP="00C11D8E">
      <w:pPr>
        <w:pStyle w:val="newncpi"/>
        <w:ind w:firstLine="0"/>
        <w:jc w:val="center"/>
      </w:pPr>
      <w:r w:rsidRPr="00C11D8E">
        <w:rPr>
          <w:rStyle w:val="datepr"/>
        </w:rPr>
        <w:t>21 мая 2015 г.</w:t>
      </w:r>
      <w:r w:rsidRPr="00C11D8E">
        <w:rPr>
          <w:rStyle w:val="number"/>
        </w:rPr>
        <w:t xml:space="preserve"> № 428</w:t>
      </w:r>
    </w:p>
    <w:p w:rsidR="00C11D8E" w:rsidRPr="00C11D8E" w:rsidRDefault="00C11D8E" w:rsidP="00C11D8E">
      <w:pPr>
        <w:pStyle w:val="title"/>
      </w:pPr>
      <w:r w:rsidRPr="00C11D8E">
        <w:t>О некоторых вопросах наведения порядка на земле</w:t>
      </w:r>
    </w:p>
    <w:p w:rsidR="00C11D8E" w:rsidRPr="00C11D8E" w:rsidRDefault="00C11D8E" w:rsidP="00C11D8E">
      <w:pPr>
        <w:pStyle w:val="changei"/>
      </w:pPr>
      <w:r w:rsidRPr="00C11D8E">
        <w:t>Изменения и дополнения:</w:t>
      </w:r>
    </w:p>
    <w:p w:rsidR="00C11D8E" w:rsidRPr="00C11D8E" w:rsidRDefault="00C11D8E" w:rsidP="00C11D8E">
      <w:pPr>
        <w:pStyle w:val="changeadd"/>
      </w:pPr>
      <w:r w:rsidRPr="00C11D8E">
        <w:t>Постановление</w:t>
      </w:r>
      <w:r w:rsidRPr="00C11D8E">
        <w:t xml:space="preserve"> Совета Министров Республики Беларусь от 19 сентября 2016 г. № 737 (Национальный правовой Интернет-портал Республики Беларусь, 28.09.2016, 5/42657);</w:t>
      </w:r>
    </w:p>
    <w:p w:rsidR="00C11D8E" w:rsidRPr="00C11D8E" w:rsidRDefault="00C11D8E" w:rsidP="00C11D8E">
      <w:pPr>
        <w:pStyle w:val="changeadd"/>
      </w:pPr>
      <w:r w:rsidRPr="00C11D8E">
        <w:t>Постановление</w:t>
      </w:r>
      <w:r w:rsidRPr="00C11D8E">
        <w:t xml:space="preserve"> Совета Министров Республики Беларусь от 25 мая 2018 г. № 398 (Национальный правовой Интернет-портал Республики Беларусь, 30.05.2018, 5/45200)</w:t>
      </w:r>
    </w:p>
    <w:p w:rsidR="00C11D8E" w:rsidRPr="00C11D8E" w:rsidRDefault="00C11D8E" w:rsidP="00C11D8E">
      <w:pPr>
        <w:pStyle w:val="newncpi"/>
      </w:pPr>
      <w:r w:rsidRPr="00C11D8E">
        <w:t> </w:t>
      </w:r>
    </w:p>
    <w:p w:rsidR="00C11D8E" w:rsidRPr="00C11D8E" w:rsidRDefault="00C11D8E" w:rsidP="00C11D8E">
      <w:pPr>
        <w:pStyle w:val="preamble"/>
      </w:pPr>
      <w:r w:rsidRPr="00C11D8E">
        <w:t>В целях совершенствования работы по наведению порядка на земле, благоустройству территории Республики Беларусь Совет Министров Республики Беларусь ПОСТАНОВЛЯЕТ:</w:t>
      </w:r>
    </w:p>
    <w:p w:rsidR="00C11D8E" w:rsidRPr="00C11D8E" w:rsidRDefault="00C11D8E" w:rsidP="00C11D8E">
      <w:pPr>
        <w:pStyle w:val="point"/>
      </w:pPr>
      <w:r w:rsidRPr="00C11D8E">
        <w:t xml:space="preserve">1. Утвердить прилагаемый типовой </w:t>
      </w:r>
      <w:r w:rsidRPr="00C11D8E">
        <w:t>перечень</w:t>
      </w:r>
      <w:r w:rsidRPr="00C11D8E">
        <w:t xml:space="preserve"> региональных мероприятий по наведению порядка на земле.</w:t>
      </w:r>
    </w:p>
    <w:p w:rsidR="00C11D8E" w:rsidRPr="00C11D8E" w:rsidRDefault="00C11D8E" w:rsidP="00C11D8E">
      <w:pPr>
        <w:pStyle w:val="point"/>
      </w:pPr>
      <w:r w:rsidRPr="00C11D8E">
        <w:t xml:space="preserve">2. Установить критерии наведения порядка на земле согласно </w:t>
      </w:r>
      <w:r w:rsidRPr="00C11D8E">
        <w:t>приложению</w:t>
      </w:r>
      <w:r w:rsidRPr="00C11D8E">
        <w:t>.</w:t>
      </w:r>
    </w:p>
    <w:p w:rsidR="00C11D8E" w:rsidRPr="00C11D8E" w:rsidRDefault="00C11D8E" w:rsidP="00C11D8E">
      <w:pPr>
        <w:pStyle w:val="point"/>
      </w:pPr>
      <w:bookmarkStart w:id="1" w:name="a7"/>
      <w:bookmarkEnd w:id="1"/>
      <w:r w:rsidRPr="00C11D8E">
        <w:t xml:space="preserve">3. Для целей настоящего постановления под наведением порядка на земле понимается деятельность по благоустройству, озеленению, содержанию и поддержанию в чистоте территорий (объектов) области, района, города и района в городе, направленная на приведение этих территорий (объектов) в состояние, удовлетворяющее критериям наведения порядка на земле, установленным в </w:t>
      </w:r>
      <w:r w:rsidRPr="00C11D8E">
        <w:t>приложении</w:t>
      </w:r>
      <w:r w:rsidRPr="00C11D8E">
        <w:t xml:space="preserve"> к настоящему постановлению.</w:t>
      </w:r>
    </w:p>
    <w:p w:rsidR="00C11D8E" w:rsidRPr="00C11D8E" w:rsidRDefault="00C11D8E" w:rsidP="00C11D8E">
      <w:pPr>
        <w:pStyle w:val="point"/>
      </w:pPr>
      <w:r w:rsidRPr="00C11D8E">
        <w:t>4. Координацию работы по наведению порядка на земле осуществляют местные исполнительные и распорядительные органы, которые:</w:t>
      </w:r>
    </w:p>
    <w:p w:rsidR="00C11D8E" w:rsidRPr="00C11D8E" w:rsidRDefault="00C11D8E" w:rsidP="00C11D8E">
      <w:pPr>
        <w:pStyle w:val="newncpi"/>
      </w:pPr>
      <w:r w:rsidRPr="00C11D8E">
        <w:t xml:space="preserve">ежегодно включают в государственные и иные программы по вопросам благоустройства соответствующей территории мероприятия по наведению порядка на земле (далее - региональные мероприятия) в соответствии с типовым </w:t>
      </w:r>
      <w:r w:rsidRPr="00C11D8E">
        <w:t>перечнем</w:t>
      </w:r>
      <w:r w:rsidRPr="00C11D8E">
        <w:t xml:space="preserve"> региональных мероприятий по наведению порядка на земле, утвержденным настоящим постановлением, и определяют ответственных исполнителей;</w:t>
      </w:r>
    </w:p>
    <w:p w:rsidR="00C11D8E" w:rsidRPr="00C11D8E" w:rsidRDefault="00C11D8E" w:rsidP="00C11D8E">
      <w:pPr>
        <w:pStyle w:val="newncpi"/>
      </w:pPr>
      <w:r w:rsidRPr="00C11D8E">
        <w:t>обеспечивают контроль за выполнением региональных мероприятий;</w:t>
      </w:r>
    </w:p>
    <w:p w:rsidR="00C11D8E" w:rsidRPr="00C11D8E" w:rsidRDefault="00C11D8E" w:rsidP="00C11D8E">
      <w:pPr>
        <w:pStyle w:val="newncpi"/>
      </w:pPr>
      <w:r w:rsidRPr="00C11D8E">
        <w:t>ежеквартально рассматривают на заседаниях вопросы выполнения региональных мероприятий;</w:t>
      </w:r>
    </w:p>
    <w:p w:rsidR="00C11D8E" w:rsidRPr="00C11D8E" w:rsidRDefault="00C11D8E" w:rsidP="00C11D8E">
      <w:pPr>
        <w:pStyle w:val="newncpi"/>
      </w:pPr>
      <w:r w:rsidRPr="00C11D8E">
        <w:t>обеспечивают проведение обследования территорий (объектов) с участием представителей их структурных подразделений, осуществляющих государственно-властные полномочия в области использования и охраны земель, территориальных органов Министерства природных ресурсов и охраны окружающей среды, органов, осуществляющих государственный санитарный надзор, организаций жилищно-коммунального хозяйства и иных организаций;</w:t>
      </w:r>
    </w:p>
    <w:p w:rsidR="00C11D8E" w:rsidRPr="00C11D8E" w:rsidRDefault="00C11D8E" w:rsidP="00C11D8E">
      <w:pPr>
        <w:pStyle w:val="newncpi"/>
      </w:pPr>
      <w:r w:rsidRPr="00C11D8E">
        <w:t xml:space="preserve">ежемесячно информируют население через средства массовой информации о мерах, принимаемых для наведения порядка на земле, ответственности за нарушение требований законодательства Республики Беларусь об охране окружающей среды, охране и </w:t>
      </w:r>
      <w:r w:rsidRPr="00C11D8E">
        <w:lastRenderedPageBreak/>
        <w:t>использовании земель, в области санитарно-эпидемиологического благополучия населения и иного законодательства;</w:t>
      </w:r>
    </w:p>
    <w:p w:rsidR="00C11D8E" w:rsidRPr="00C11D8E" w:rsidRDefault="00C11D8E" w:rsidP="00C11D8E">
      <w:pPr>
        <w:pStyle w:val="newncpi"/>
      </w:pPr>
      <w:r w:rsidRPr="00C11D8E">
        <w:t>принимают другие меры по обеспечению порядка на земле.</w:t>
      </w:r>
    </w:p>
    <w:p w:rsidR="00C11D8E" w:rsidRPr="00C11D8E" w:rsidRDefault="00C11D8E" w:rsidP="00C11D8E">
      <w:pPr>
        <w:pStyle w:val="newncpi"/>
      </w:pPr>
      <w:r w:rsidRPr="00C11D8E">
        <w:t>Облисполкомы и Минский горисполком:</w:t>
      </w:r>
    </w:p>
    <w:p w:rsidR="00C11D8E" w:rsidRPr="00C11D8E" w:rsidRDefault="00C11D8E" w:rsidP="00C11D8E">
      <w:pPr>
        <w:pStyle w:val="newncpi"/>
      </w:pPr>
      <w:r w:rsidRPr="00C11D8E">
        <w:t xml:space="preserve">ежегодно до 15 февраля устанавливают показатели наведения порядка на земле на очередной год на территориях (объектах) соответствующих областей, районов, городов, районов в городах в соответствии с типовым </w:t>
      </w:r>
      <w:r w:rsidRPr="00C11D8E">
        <w:t>перечнем</w:t>
      </w:r>
      <w:r w:rsidRPr="00C11D8E">
        <w:t xml:space="preserve"> региональных мероприятий по наведению порядка на земле, утвержденным настоящим постановлением;</w:t>
      </w:r>
    </w:p>
    <w:p w:rsidR="00C11D8E" w:rsidRPr="00C11D8E" w:rsidRDefault="00C11D8E" w:rsidP="00C11D8E">
      <w:pPr>
        <w:pStyle w:val="newncpi"/>
      </w:pPr>
      <w:r w:rsidRPr="00C11D8E">
        <w:t xml:space="preserve">обеспечивают проведение выборочных обследований территорий (объектов) в целях определения их соответствия критериям наведения порядка на земле, установленным в </w:t>
      </w:r>
      <w:r w:rsidRPr="00C11D8E">
        <w:t>приложении</w:t>
      </w:r>
      <w:r w:rsidRPr="00C11D8E">
        <w:t xml:space="preserve"> к настоящему постановлению;</w:t>
      </w:r>
    </w:p>
    <w:p w:rsidR="00C11D8E" w:rsidRPr="00C11D8E" w:rsidRDefault="00C11D8E" w:rsidP="00C11D8E">
      <w:pPr>
        <w:pStyle w:val="newncpi"/>
      </w:pPr>
      <w:r w:rsidRPr="00C11D8E">
        <w:t>вносят в установленном порядке в республиканские органы государственного управления согласно их компетенции предложения о совершенствовании работы по наведению порядка на земле и иные предложения, необходимые для выполнения такой работы на территориях (объектах) соответствующих областей, районов, городов и районов в городах.</w:t>
      </w:r>
    </w:p>
    <w:p w:rsidR="00C11D8E" w:rsidRPr="00C11D8E" w:rsidRDefault="00C11D8E" w:rsidP="00C11D8E">
      <w:pPr>
        <w:pStyle w:val="newncpi"/>
      </w:pPr>
      <w:r w:rsidRPr="00C11D8E">
        <w:t>Райисполкомы, горисполкомы (кроме Минского городского), администрации районов в городах ежегодно до 1 марта на основании установленных облисполкомами и Минским горисполкомом показателей наведения порядка на земле на очередной год утверждают планы мероприятий по наведению порядка на земле на очередной год на территориях (объектах) соответствующих районов, городов, районов в городах</w:t>
      </w:r>
      <w:r w:rsidRPr="00C11D8E">
        <w:t>*</w:t>
      </w:r>
      <w:r w:rsidRPr="00C11D8E">
        <w:t>.</w:t>
      </w:r>
    </w:p>
    <w:p w:rsidR="00C11D8E" w:rsidRPr="00C11D8E" w:rsidRDefault="00C11D8E" w:rsidP="00C11D8E">
      <w:pPr>
        <w:pStyle w:val="snoskiline"/>
      </w:pPr>
      <w:r w:rsidRPr="00C11D8E">
        <w:t>______________________________</w:t>
      </w:r>
    </w:p>
    <w:p w:rsidR="00C11D8E" w:rsidRPr="00C11D8E" w:rsidRDefault="00C11D8E" w:rsidP="00C11D8E">
      <w:pPr>
        <w:pStyle w:val="snoski"/>
        <w:spacing w:after="240"/>
      </w:pPr>
      <w:bookmarkStart w:id="2" w:name="a5"/>
      <w:bookmarkEnd w:id="2"/>
      <w:r w:rsidRPr="00C11D8E">
        <w:t>* </w:t>
      </w:r>
      <w:proofErr w:type="gramStart"/>
      <w:r w:rsidRPr="00C11D8E">
        <w:t>В</w:t>
      </w:r>
      <w:proofErr w:type="gramEnd"/>
      <w:r w:rsidRPr="00C11D8E">
        <w:t xml:space="preserve"> планах мероприятий по наведению порядка на земле по каждому мероприятию указываются конкретные наименования и ведомственная принадлежность территорий (объектов), на которых планируется выполнение работ, сроки выполнения мероприятий (помесячно), ответственные исполнители.</w:t>
      </w:r>
    </w:p>
    <w:p w:rsidR="00C11D8E" w:rsidRPr="00C11D8E" w:rsidRDefault="00C11D8E" w:rsidP="00C11D8E">
      <w:pPr>
        <w:pStyle w:val="newncpi"/>
      </w:pPr>
      <w:r w:rsidRPr="00C11D8E">
        <w:t>Республиканские органы государственного управления в пределах своей компетенции:</w:t>
      </w:r>
    </w:p>
    <w:p w:rsidR="00C11D8E" w:rsidRPr="00C11D8E" w:rsidRDefault="00C11D8E" w:rsidP="00C11D8E">
      <w:pPr>
        <w:pStyle w:val="newncpi"/>
      </w:pPr>
      <w:r w:rsidRPr="00C11D8E">
        <w:t xml:space="preserve">взаимодействуют с облисполкомами и Минским горисполкомом по вопросам соблюдения критериев наведения порядка на земле, установленных в </w:t>
      </w:r>
      <w:r w:rsidRPr="00C11D8E">
        <w:t>приложении</w:t>
      </w:r>
      <w:r w:rsidRPr="00C11D8E">
        <w:t xml:space="preserve"> к настоящему постановлению, обеспечивают организацию работы подчиненных организаций по наведению порядка на земле и контроль за выполнением ими региональных мероприятий;</w:t>
      </w:r>
    </w:p>
    <w:p w:rsidR="00C11D8E" w:rsidRPr="00C11D8E" w:rsidRDefault="00C11D8E" w:rsidP="00C11D8E">
      <w:pPr>
        <w:pStyle w:val="newncpi"/>
      </w:pPr>
      <w:r w:rsidRPr="00C11D8E">
        <w:t>рассматривают предложения облисполкомов и Минского горисполкома о совершенствовании работы по наведению порядка на земле и иные предложения, необходимые для выполнения такой работы на территориях (объектах) областей, районов, городов и районов в городах.</w:t>
      </w:r>
    </w:p>
    <w:p w:rsidR="00C11D8E" w:rsidRPr="00C11D8E" w:rsidRDefault="00C11D8E" w:rsidP="00C11D8E">
      <w:pPr>
        <w:pStyle w:val="newncpi"/>
      </w:pPr>
      <w:r w:rsidRPr="00C11D8E">
        <w:t>Председатели облисполкомов и Минского горисполкома, руководители республиканских органов государственного управления несут персональную ответственность за организацию работы по наведению порядка на земле в пределах своей компетенции.</w:t>
      </w:r>
    </w:p>
    <w:p w:rsidR="00C11D8E" w:rsidRPr="00C11D8E" w:rsidRDefault="00C11D8E" w:rsidP="00C11D8E">
      <w:pPr>
        <w:pStyle w:val="point"/>
      </w:pPr>
      <w:r w:rsidRPr="00C11D8E">
        <w:t>5. Настоящее постановление вступает в силу после его официального опубликования.</w:t>
      </w:r>
    </w:p>
    <w:p w:rsidR="00C11D8E" w:rsidRPr="00C11D8E" w:rsidRDefault="00C11D8E" w:rsidP="00C11D8E">
      <w:pPr>
        <w:pStyle w:val="newncpi"/>
      </w:pPr>
      <w:r w:rsidRPr="00C11D8E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6"/>
      </w:tblGrid>
      <w:tr w:rsidR="00C11D8E" w:rsidRPr="00C11D8E" w:rsidTr="00C11D8E"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1D8E" w:rsidRPr="00C11D8E" w:rsidRDefault="00C11D8E">
            <w:pPr>
              <w:pStyle w:val="newncpi0"/>
              <w:jc w:val="left"/>
            </w:pPr>
            <w:r w:rsidRPr="00C11D8E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1D8E" w:rsidRPr="00C11D8E" w:rsidRDefault="00C11D8E">
            <w:pPr>
              <w:pStyle w:val="newncpi0"/>
              <w:jc w:val="right"/>
            </w:pPr>
            <w:proofErr w:type="spellStart"/>
            <w:r w:rsidRPr="00C11D8E">
              <w:rPr>
                <w:rStyle w:val="pers"/>
              </w:rPr>
              <w:t>А.Кобяков</w:t>
            </w:r>
            <w:proofErr w:type="spellEnd"/>
          </w:p>
        </w:tc>
      </w:tr>
    </w:tbl>
    <w:p w:rsidR="00C11D8E" w:rsidRPr="00C11D8E" w:rsidRDefault="00C11D8E" w:rsidP="00C11D8E">
      <w:pPr>
        <w:pStyle w:val="newncpi0"/>
      </w:pPr>
      <w:r w:rsidRPr="00C11D8E"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C11D8E" w:rsidRPr="00C11D8E" w:rsidTr="00C11D8E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newncpi"/>
            </w:pPr>
            <w:r w:rsidRPr="00C11D8E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append1"/>
            </w:pPr>
            <w:bookmarkStart w:id="3" w:name="a2"/>
            <w:bookmarkEnd w:id="3"/>
            <w:r w:rsidRPr="00C11D8E">
              <w:t>Приложение</w:t>
            </w:r>
          </w:p>
          <w:p w:rsidR="00C11D8E" w:rsidRPr="00C11D8E" w:rsidRDefault="00C11D8E">
            <w:pPr>
              <w:pStyle w:val="append"/>
            </w:pPr>
            <w:r w:rsidRPr="00C11D8E">
              <w:t xml:space="preserve">к </w:t>
            </w:r>
            <w:r w:rsidRPr="00C11D8E">
              <w:t>постановлению</w:t>
            </w:r>
            <w:r w:rsidRPr="00C11D8E">
              <w:br/>
              <w:t>Совета Министров</w:t>
            </w:r>
            <w:r w:rsidRPr="00C11D8E">
              <w:br/>
              <w:t>Республики Беларусь</w:t>
            </w:r>
            <w:r w:rsidRPr="00C11D8E">
              <w:br/>
              <w:t xml:space="preserve">21.05.2015 № 428 </w:t>
            </w:r>
          </w:p>
        </w:tc>
      </w:tr>
    </w:tbl>
    <w:p w:rsidR="00C11D8E" w:rsidRPr="00C11D8E" w:rsidRDefault="00C11D8E" w:rsidP="00C11D8E">
      <w:pPr>
        <w:pStyle w:val="titlep"/>
        <w:jc w:val="left"/>
      </w:pPr>
      <w:bookmarkStart w:id="4" w:name="a8"/>
      <w:bookmarkEnd w:id="4"/>
      <w:r w:rsidRPr="00C11D8E">
        <w:t>Критерии наведения порядка на земле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6653"/>
      </w:tblGrid>
      <w:tr w:rsidR="00C11D8E" w:rsidRPr="00C11D8E" w:rsidTr="00C11D8E">
        <w:trPr>
          <w:trHeight w:val="240"/>
        </w:trPr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D8E" w:rsidRPr="00C11D8E" w:rsidRDefault="00C11D8E">
            <w:pPr>
              <w:pStyle w:val="table10"/>
              <w:jc w:val="center"/>
            </w:pPr>
            <w:r w:rsidRPr="00C11D8E">
              <w:t>Территории (объекты)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D8E" w:rsidRPr="00C11D8E" w:rsidRDefault="00C11D8E">
            <w:pPr>
              <w:pStyle w:val="table10"/>
              <w:jc w:val="center"/>
            </w:pPr>
            <w:r w:rsidRPr="00C11D8E">
              <w:t>Критерии</w:t>
            </w:r>
          </w:p>
        </w:tc>
      </w:tr>
      <w:tr w:rsidR="00C11D8E" w:rsidRPr="00C11D8E" w:rsidTr="00C11D8E">
        <w:trPr>
          <w:trHeight w:val="240"/>
        </w:trPr>
        <w:tc>
          <w:tcPr>
            <w:tcW w:w="144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1. Земли общего пользования населенных пунктов </w:t>
            </w:r>
          </w:p>
        </w:tc>
        <w:tc>
          <w:tcPr>
            <w:tcW w:w="355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мест временного хранения отходов</w:t>
            </w:r>
            <w:r w:rsidRPr="00C11D8E">
              <w:t>*</w:t>
            </w:r>
            <w:r w:rsidRPr="00C11D8E">
              <w:t>, в том числе контейнеров для раздельного сбора отходов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несвоевременно вывезенных отходов, приводящих к переполнению емкостей для сбора отходов (в течение более 72 часов) и их размещению на территории, прилегающей к местам временного хранения отходов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твердого топлива, строительных материалов, крупных габаритных отходов, размещенных на улицах и территориях общественного пользования в течение более 72 часов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элементов благоустройства и озеленения на придомовых территориях многоэтажной жилой застройки в пригодном для эксплуатации состоянии: детское игровое оборудование, песочницы, малые архитектурные формы (урны, скамейки), объекты растительного мира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 xml:space="preserve">отсутствие на объектах улично-дорожной сети критических дефектов, наличие которых согласно </w:t>
            </w:r>
            <w:proofErr w:type="spellStart"/>
            <w:r w:rsidRPr="00C11D8E">
              <w:t>СТБ</w:t>
            </w:r>
            <w:proofErr w:type="spellEnd"/>
            <w:r w:rsidRPr="00C11D8E">
              <w:t xml:space="preserve"> 1291-2007 «Дороги автомобильные и улицы. Требования к эксплуатационному состоянию, допустимому по условиям обеспечения безопасности дорожного движения» не допускается (далее - критические дефекты)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деревьев, находящихся в ненадлежащем, в том числе аварийном, состоянии (сухостойных, зависших, ветровальных, буреломных, гнилых)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малых ландшафтных форм и композиций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несвоевременно скошенных (обсемененных) и (или) необработанных пестицидами территорий произрастания борщевика Сосновского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несвоевременно обкошенных (заросших бурьяном) территорий, а также территорий, на которых не убрана сорная растительность после скашивания в течение более 72 часов</w:t>
            </w:r>
          </w:p>
        </w:tc>
      </w:tr>
      <w:tr w:rsidR="00C11D8E" w:rsidRPr="00C11D8E" w:rsidTr="00C11D8E">
        <w:trPr>
          <w:trHeight w:val="24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2. Лесной фонд </w:t>
            </w: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санкционированных мест временного хранения отходов в зонах и местах отдыха и их своевременный вывоз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 xml:space="preserve">отсутствие несвоевременно убранных </w:t>
            </w:r>
            <w:proofErr w:type="spellStart"/>
            <w:r w:rsidRPr="00C11D8E">
              <w:t>валежных</w:t>
            </w:r>
            <w:proofErr w:type="spellEnd"/>
            <w:r w:rsidRPr="00C11D8E">
              <w:t xml:space="preserve">, </w:t>
            </w:r>
            <w:proofErr w:type="spellStart"/>
            <w:r w:rsidRPr="00C11D8E">
              <w:t>ветровально</w:t>
            </w:r>
            <w:proofErr w:type="spellEnd"/>
            <w:r w:rsidRPr="00C11D8E">
              <w:t>-буреломных, аварийных и сухостойных деревьев в объеме более 5 куб. метров на гектар в полосе шириной 50 метров от края проезжей части автомобильных дорог, от границ зон и мест отдыха, садоводческих товариществ и дачных кооперативов, лечебных, санаторно-курортных и оздоровительных организаций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обустроенных зон и мест отдыха, шлагбаумов, аншлагов, информационных знаков и стендов природоохранной тематики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 xml:space="preserve">отсутствие несвоевременно скошенных (обсемененных) и (или) необработанных пестицидами территорий произрастания борщевика Сосновского на землях лесного фонда, за исключением земель природоохранного, оздоровительного, рекреационного и историко-культурного назначения, а также земель, расположенных в границах </w:t>
            </w:r>
            <w:r w:rsidRPr="00C11D8E">
              <w:lastRenderedPageBreak/>
              <w:t>заказников и памятников природы, если режимами их охраны и использования запрещено применение химических средств защиты растений</w:t>
            </w:r>
          </w:p>
        </w:tc>
      </w:tr>
      <w:tr w:rsidR="00C11D8E" w:rsidRPr="00C11D8E" w:rsidTr="00C11D8E">
        <w:trPr>
          <w:trHeight w:val="24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lastRenderedPageBreak/>
              <w:t>3. Полосы отвода, придорожные полосы (контролируемые зоны) республиканских и местных автомобильных дорог </w:t>
            </w: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несвоевременно окошенных обочин автомобильных дорог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посторонних предметов и отходов на обочинах автомобильных дорог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 xml:space="preserve">отсутствие несвоевременно убранных </w:t>
            </w:r>
            <w:proofErr w:type="spellStart"/>
            <w:r w:rsidRPr="00C11D8E">
              <w:t>валежных</w:t>
            </w:r>
            <w:proofErr w:type="spellEnd"/>
            <w:r w:rsidRPr="00C11D8E">
              <w:t xml:space="preserve">, </w:t>
            </w:r>
            <w:proofErr w:type="spellStart"/>
            <w:r w:rsidRPr="00C11D8E">
              <w:t>ветровально</w:t>
            </w:r>
            <w:proofErr w:type="spellEnd"/>
            <w:r w:rsidRPr="00C11D8E">
              <w:t>-буреломных, аварийных и сухостойных деревьев в объеме более 5 куб. метров на гектар в придорожных защитных насаждениях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обустроенных мест отдыха (малых архитектурных форм, оборудованных кострищ (мангалов), туалетов, мест временного хранения отходов)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урн для сбора отходов на остановочных пунктах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несвоевременно вывезенных отходов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несвоевременно скошенных (обсемененных) и (или) необработанных пестицидами территорий произрастания борщевика Сосновского</w:t>
            </w:r>
          </w:p>
        </w:tc>
      </w:tr>
      <w:tr w:rsidR="00C11D8E" w:rsidRPr="00C11D8E" w:rsidTr="00C11D8E">
        <w:trPr>
          <w:trHeight w:val="24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4. Зоны и места отдыха на водных объектах </w:t>
            </w: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элементов благоустройства в пригодном для эксплуатации состоянии: малые архитектурные формы (урны, скамейки), общественные туалеты, площадки с емкостями для сбора отходов, а также оборудованных кострищ (мангалов)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оборудованных автомобильных парковок, обозначенных дорожными знаками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 xml:space="preserve">наличие информационных стендов на природоохранную тематику, информационных знаков, содержащих информацию об установленном режиме ведения хозяйственной и иной деятельности в границах </w:t>
            </w:r>
            <w:proofErr w:type="spellStart"/>
            <w:r w:rsidRPr="00C11D8E">
              <w:t>водоохранных</w:t>
            </w:r>
            <w:proofErr w:type="spellEnd"/>
            <w:r w:rsidRPr="00C11D8E">
              <w:t xml:space="preserve"> зон и прибрежных полос и иную информацию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несвоевременно скошенных (обсемененных) территорий произрастания борщевика Сосновского</w:t>
            </w:r>
          </w:p>
        </w:tc>
      </w:tr>
      <w:tr w:rsidR="00C11D8E" w:rsidRPr="00C11D8E" w:rsidTr="00C11D8E">
        <w:trPr>
          <w:trHeight w:val="24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5. Сельскохозяйственные территории и объекты (фермы, комплексы, машинные дворы, зерноочистительно-сушильные комплексы, склады, пилорамы)</w:t>
            </w: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целостного ограждения и твердого покрытия территорий сельскохозяйственных объектов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на сельскохозяйственных объектах оборудованных мест временного хранения отходов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на машинных дворах огражденных и обозначенных информационными знаками площадок для хранения металлолома, площадок для хранения изношенных шин, емкостей для хранения отработанного масла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растекшихся стоков животноводческих ферм и комплексов за пределы мест их временного хранения (накопления)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целостных павильонов артезианских скважин, ограждений первого пояса зон санитарной охраны артезианских скважин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растекшейся (перелившейся) воды на артезианских скважинах, водонапорных башнях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несвоевременно обкошенных территорий (заросших бурьяном) сельскохозяйственных объектов и прилегающих к ним территорий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заиления, древесно-кустарниковой растительности на каналах мелиоративной сети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несвоевременно скошенных (обсемененных) и (или) необработанных пестицидами территорий произрастания борщевика Сосновского на сельскохозяйственных землях, за исключением земель, расположенных в границах заказников и памятников природы, если режимами их охраны и использования запрещено применение химических средств защиты растений</w:t>
            </w:r>
          </w:p>
        </w:tc>
      </w:tr>
      <w:tr w:rsidR="00C11D8E" w:rsidRPr="00C11D8E" w:rsidTr="00C11D8E">
        <w:trPr>
          <w:trHeight w:val="24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lastRenderedPageBreak/>
              <w:t xml:space="preserve">6. Внутрихозяйственные карьеры (участки добычи общераспространенных полезных ископаемых, осуществляемой в соответствии с </w:t>
            </w:r>
            <w:r w:rsidRPr="00C11D8E">
              <w:t>подпунктом 1.1</w:t>
            </w:r>
            <w:r w:rsidRPr="00C11D8E">
              <w:t xml:space="preserve"> пункта 1 статьи 17 Кодекса Республики Беларусь о недрах)</w:t>
            </w: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работ по добыче общераспространенных полезных ископаемых на глубине более 5 метров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снятого плодородного слоя почвы (при его наличии), складированного на прилегающей к внутрихозяйственному карьеру территории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информационного указателя с информацией о внутрихозяйственном карьере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отходов</w:t>
            </w:r>
          </w:p>
        </w:tc>
      </w:tr>
      <w:tr w:rsidR="00C11D8E" w:rsidRPr="00C11D8E" w:rsidTr="00C11D8E">
        <w:trPr>
          <w:trHeight w:val="24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7. Полигоны (мини-полигоны) твердых коммунальных отходов</w:t>
            </w: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 xml:space="preserve">наличие </w:t>
            </w:r>
            <w:proofErr w:type="spellStart"/>
            <w:r w:rsidRPr="00C11D8E">
              <w:t>обваловки</w:t>
            </w:r>
            <w:proofErr w:type="spellEnd"/>
            <w:r w:rsidRPr="00C11D8E">
              <w:t>, ограждения и водоотводной канавы в производственной зоне полигона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отходов, захороненных в соответствии с установленными требованиями (</w:t>
            </w:r>
            <w:proofErr w:type="spellStart"/>
            <w:r w:rsidRPr="00C11D8E">
              <w:t>подбуртованы</w:t>
            </w:r>
            <w:proofErr w:type="spellEnd"/>
            <w:r w:rsidRPr="00C11D8E">
              <w:t>, пересыпаны изолирующим материалом)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информационно-указательного знака на въезде на полигон (мини-полигон)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отходов, размещенных на прилегающей территории</w:t>
            </w:r>
          </w:p>
        </w:tc>
      </w:tr>
      <w:tr w:rsidR="00C11D8E" w:rsidRPr="00C11D8E" w:rsidTr="00C11D8E">
        <w:trPr>
          <w:trHeight w:val="24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8. Территории кладбищ</w:t>
            </w: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целостного ограждения (для сельских населенных пунктов допускается наличие ограждения в виде живой зеленой изгороди из древесно-кустарниковых пород)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площадок с емкостями для сбора отходов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 xml:space="preserve">отсутствие захламленности (зарослей бурьяна, мусора, опавшей листвы, </w:t>
            </w:r>
            <w:proofErr w:type="spellStart"/>
            <w:r w:rsidRPr="00C11D8E">
              <w:t>валежной</w:t>
            </w:r>
            <w:proofErr w:type="spellEnd"/>
            <w:r w:rsidRPr="00C11D8E">
              <w:t xml:space="preserve"> древесины), деревьев, находящихся в аварийном состоянии, в местах общего пользования (проезды и дорожки)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несвоевременно вывезенных отходов, приводящих к переполнению емкостей для сбора отходов (в течение более 72 часов) и их размещению на территории, прилегающей к местам временного хранения отходов</w:t>
            </w:r>
          </w:p>
        </w:tc>
      </w:tr>
      <w:tr w:rsidR="00C11D8E" w:rsidRPr="00C11D8E" w:rsidTr="00C11D8E">
        <w:trPr>
          <w:trHeight w:val="24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9. Территории садоводческих товариществ, гаражных и иных потребительских кооперативов</w:t>
            </w: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отходов, размещенных вне санкционированных мест, на прилегающей территории, закрепленной в установленном порядке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обустроенных площадок с емкостями для сбора отходов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обустроенных площадок с емкостями для сбора отработанного масла и площадок для сбора изношенных шин, металлолома, обозначенных информационными знаками (для гаражных кооперативов)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несвоевременно вывезенных отходов, приводящих к переполнению емкостей для сбора отходов (в течение более 72 часов) и их размещению на территории, прилегающей к местам временного хранения отходов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несвоевременно обкошенных (заросших бурьяном) территорий, а также территорий, на которых не убрана сорная растительность после скашивания в течение более 72 часов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несвоевременно скошенных (обсемененных) и (или) необработанных пестицидами территорий произрастания борщевика Сосновского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в садоводческих товариществах, дачных кооперативах целостных павильонов артезианских скважин, ограждений первого пояса зон санитарной охраны артезианских скважин</w:t>
            </w:r>
          </w:p>
        </w:tc>
      </w:tr>
      <w:tr w:rsidR="00C11D8E" w:rsidRPr="00C11D8E" w:rsidTr="00C11D8E">
        <w:trPr>
          <w:trHeight w:val="24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 xml:space="preserve">10. Территории мемориальных комплексов, мест боевой и воинской славы, захоронений воинов и партизан Великой Отечественной войны, а также захоронений в местах </w:t>
            </w:r>
            <w:r w:rsidRPr="00C11D8E">
              <w:lastRenderedPageBreak/>
              <w:t>массовой гибели гражданского населения</w:t>
            </w: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lastRenderedPageBreak/>
              <w:t>наличие целостного ограждения (при его наличии)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мест для сбора отходов (для мемориальных комплексов)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несвоевременно вывезенных отходов, приводящих к переполнению емкостей для сбора отходов (в течение более 72 часов) и размещению отходов на территории, прилегающей к местам временного хранения отходов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захламленности, мусора, опавшей листвы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несвоевременно обкошенных (заросших бурьяном) территорий, а также территорий, на которых не убрана сорная растительность после скашивания в течение более 72 часов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критических дефектов на объектах транспортной инфраструктуры мемориальных комплексов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малых архитектурных форм (для мемориальных комплексов)</w:t>
            </w:r>
          </w:p>
        </w:tc>
      </w:tr>
      <w:tr w:rsidR="00C11D8E" w:rsidRPr="00C11D8E" w:rsidTr="00C11D8E">
        <w:trPr>
          <w:trHeight w:val="240"/>
        </w:trPr>
        <w:tc>
          <w:tcPr>
            <w:tcW w:w="144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11. Особо охраняемые природные территории</w:t>
            </w: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 xml:space="preserve">наличие информационных знаков особо охраняемых природных территорий, установленных в соответствии с требованиями </w:t>
            </w:r>
            <w:proofErr w:type="spellStart"/>
            <w:r w:rsidRPr="00C11D8E">
              <w:t>СТБ</w:t>
            </w:r>
            <w:proofErr w:type="spellEnd"/>
            <w:r w:rsidRPr="00C11D8E">
              <w:t xml:space="preserve"> 1804-2007 «Охрана окружающей среды и природопользование. Территории. Знаки информационные особо охраняемых природных территорий, </w:t>
            </w:r>
            <w:proofErr w:type="spellStart"/>
            <w:r w:rsidRPr="00C11D8E">
              <w:t>водоохранных</w:t>
            </w:r>
            <w:proofErr w:type="spellEnd"/>
            <w:r w:rsidRPr="00C11D8E">
              <w:t xml:space="preserve"> зон и прибрежных полос водных объектов. Общие требования»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на территориях национальных парков и заказников обустроенных зон и мест отдыха (наличие малых архитектурных форм, мест временного хранения отходов, контейнеров (других емкостей) для сбора отходов, туалетов, оборудованных кострищ (мангалов)</w:t>
            </w:r>
          </w:p>
        </w:tc>
      </w:tr>
      <w:tr w:rsidR="00C11D8E" w:rsidRPr="00C11D8E" w:rsidTr="00C11D8E">
        <w:trPr>
          <w:trHeight w:val="240"/>
        </w:trPr>
        <w:tc>
          <w:tcPr>
            <w:tcW w:w="144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12. Территории строительных площадок на объектах строительства</w:t>
            </w: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ограждения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наличие мест временного хранения отходов, контейнеров (других емкостей) для сбора отходов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несвоевременно вывезенных отходов</w:t>
            </w:r>
          </w:p>
        </w:tc>
      </w:tr>
      <w:tr w:rsidR="00C11D8E" w:rsidRPr="00C11D8E" w:rsidTr="00C11D8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1D8E" w:rsidRPr="00C11D8E" w:rsidRDefault="00C11D8E">
            <w:pPr>
              <w:rPr>
                <w:sz w:val="20"/>
                <w:szCs w:val="20"/>
              </w:rPr>
            </w:pPr>
          </w:p>
        </w:tc>
        <w:tc>
          <w:tcPr>
            <w:tcW w:w="355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отсутствие критических дефектов на объектах транспортной инфраструктуры, прилегающей к строительным площадкам</w:t>
            </w:r>
          </w:p>
        </w:tc>
      </w:tr>
    </w:tbl>
    <w:p w:rsidR="00C11D8E" w:rsidRPr="00C11D8E" w:rsidRDefault="00C11D8E" w:rsidP="00C11D8E">
      <w:pPr>
        <w:pStyle w:val="newncpi"/>
      </w:pPr>
      <w:r w:rsidRPr="00C11D8E">
        <w:t> </w:t>
      </w:r>
    </w:p>
    <w:p w:rsidR="00C11D8E" w:rsidRPr="00C11D8E" w:rsidRDefault="00C11D8E" w:rsidP="00C11D8E">
      <w:pPr>
        <w:pStyle w:val="snoskiline"/>
      </w:pPr>
      <w:r w:rsidRPr="00C11D8E">
        <w:t>______________________________</w:t>
      </w:r>
    </w:p>
    <w:p w:rsidR="00C11D8E" w:rsidRPr="00C11D8E" w:rsidRDefault="00C11D8E" w:rsidP="00C11D8E">
      <w:pPr>
        <w:pStyle w:val="snoski"/>
        <w:spacing w:after="240"/>
      </w:pPr>
      <w:bookmarkStart w:id="5" w:name="a4"/>
      <w:bookmarkEnd w:id="5"/>
      <w:r w:rsidRPr="00C11D8E">
        <w:t xml:space="preserve">* Для целей настоящего приложения под местами временного хранения отходов понимаются мусоросборники на остановочных пунктах, территориях общего пользования, в местах массового посещения населения, контейнерные площадки с твердым водонепроницаемым покрытием (асфальтным или бетонным), огражденные с трех сторон и оснащенные контейнерами для сбора отходов (с крышкой и маркировкой о ведомственной принадлежности и виде отходов). </w:t>
      </w:r>
    </w:p>
    <w:p w:rsidR="00C11D8E" w:rsidRPr="00C11D8E" w:rsidRDefault="00C11D8E" w:rsidP="00C11D8E">
      <w:pPr>
        <w:pStyle w:val="newncpi"/>
      </w:pPr>
      <w:r w:rsidRPr="00C11D8E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C11D8E" w:rsidRPr="00C11D8E" w:rsidTr="00C11D8E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cap1"/>
            </w:pPr>
            <w:r w:rsidRPr="00C11D8E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capu1"/>
            </w:pPr>
            <w:r w:rsidRPr="00C11D8E">
              <w:t>УТВЕРЖДЕНО</w:t>
            </w:r>
          </w:p>
          <w:p w:rsidR="00C11D8E" w:rsidRPr="00C11D8E" w:rsidRDefault="00C11D8E">
            <w:pPr>
              <w:pStyle w:val="cap1"/>
            </w:pPr>
            <w:r w:rsidRPr="00C11D8E">
              <w:t>Постановление</w:t>
            </w:r>
            <w:r w:rsidRPr="00C11D8E">
              <w:br/>
              <w:t>Совета Министров</w:t>
            </w:r>
          </w:p>
          <w:p w:rsidR="00C11D8E" w:rsidRPr="00C11D8E" w:rsidRDefault="00C11D8E">
            <w:pPr>
              <w:pStyle w:val="cap1"/>
            </w:pPr>
            <w:r w:rsidRPr="00C11D8E">
              <w:t>Республики Беларусь</w:t>
            </w:r>
          </w:p>
          <w:p w:rsidR="00C11D8E" w:rsidRPr="00C11D8E" w:rsidRDefault="00C11D8E">
            <w:pPr>
              <w:pStyle w:val="cap1"/>
            </w:pPr>
            <w:r w:rsidRPr="00C11D8E">
              <w:t>21.05.2015 № 428</w:t>
            </w:r>
          </w:p>
        </w:tc>
      </w:tr>
    </w:tbl>
    <w:p w:rsidR="00C11D8E" w:rsidRPr="00C11D8E" w:rsidRDefault="00C11D8E" w:rsidP="00C11D8E">
      <w:pPr>
        <w:pStyle w:val="titleu"/>
      </w:pPr>
      <w:bookmarkStart w:id="6" w:name="a1"/>
      <w:bookmarkEnd w:id="6"/>
      <w:r w:rsidRPr="00C11D8E">
        <w:t>Типовой перечень региональных мероприятий по наведению порядка на земле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1261"/>
      </w:tblGrid>
      <w:tr w:rsidR="00C11D8E" w:rsidRPr="00C11D8E" w:rsidTr="00C11D8E">
        <w:trPr>
          <w:trHeight w:val="240"/>
        </w:trPr>
        <w:tc>
          <w:tcPr>
            <w:tcW w:w="4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D8E" w:rsidRPr="00C11D8E" w:rsidRDefault="00C11D8E">
            <w:pPr>
              <w:pStyle w:val="table10"/>
              <w:jc w:val="center"/>
            </w:pPr>
            <w:r w:rsidRPr="00C11D8E">
              <w:t>Наименование мероприятия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D8E" w:rsidRPr="00C11D8E" w:rsidRDefault="00C11D8E">
            <w:pPr>
              <w:pStyle w:val="table10"/>
              <w:jc w:val="center"/>
            </w:pPr>
            <w:r w:rsidRPr="00C11D8E">
              <w:t>Показатель, единица измерения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1. Благоустройство и содержание (эксплуатация) территорий населенных пунктов: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1.1. комплексное обустройство дворовых территорий при многоэтажной застройке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1.2. озеленение территорий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гектаров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1.3. содержание (эксплуатация) объектов озеленения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гектаров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2. Поддержание в надлежащем состоянии и обустройство сельскохозяйственных территорий и объектов: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2.1. животноводческие фермы и комплексы: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lastRenderedPageBreak/>
              <w:t>2.1.1. установка (ремонт) ограждений на объектах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2.1.2. асфальтирование территорий объектов и подъездных путей к ним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 xml:space="preserve">2.1.3. ремонт (реконструкция) объектов хранения навоза и </w:t>
            </w:r>
            <w:proofErr w:type="spellStart"/>
            <w:r w:rsidRPr="00C11D8E">
              <w:t>навозосодержащих</w:t>
            </w:r>
            <w:proofErr w:type="spellEnd"/>
            <w:r w:rsidRPr="00C11D8E">
              <w:t xml:space="preserve"> сточных вод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2.1.4. установка контейнеров для сбора отходов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2.2. машинные дворы: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2.2.1. установка (ремонт) ограждений дворов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2.2.2. асфальтирование территорий дворов и подъездных путей к ним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2.2.3. обустройство (ограждение, установка информационных указателей) площадок для временного хранения металлолома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2.2.4. обустройство (ограждение, установка информационных указателей) площадок для временного хранения изношенных шин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2.2.5. обустройство (ремонт) площадок для мойки техники, систем водоотведения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2.2.6. установка контейнеров для сбора отходов и отработанных масел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2.3. артезианские скважины: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2.3.1. ремонт павильонов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2.3.2. установка (ремонт) ограждений первого пояса зоны санитарной охраны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2.4. иные сельскохозяйственные территории и объекты (зерноочистительно-сушильные комплексы, склады, пилорамы):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2.4.1. установка (ремонт) ограждений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2.4.2. асфальтирование территорий объектов и подъездных путей к ним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2.4.3. установка контейнеров для сбора отходов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2.5. вовлечение в хозяйственный оборот потенциально плодородных неиспользуемых сельскохозяйственных земель: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2.5.1. снос непригодных и неэксплуатируемых помещений (их элементов) сельскохозяйственных организаций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2.5.2. рекультивация и вовлечение в хозяйственный оборот освободившихся земель после сноса непригодных и неэксплуатируемых помещений (их элементов) сельскохозяйственных организаций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гектаров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2.5.3. распашка и вовлечение в хозяйственный оборот пустующих сельскохозяйственных земель (кроме освободившихся после сноса непригодных и неэксплуатируемых помещений (их элементов)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гектаров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3. Регулирование распространения и численности борщевика Сосновского: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3.1. скашивание ручным или механическим способом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гектаров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3.2. выполнение работ с применением пестицидов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гектаров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4. Поддержание в надлежащем состоянии территорий вдоль автомобильных и железных дорог: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4.1. обустройство (ремонт) существующих мест отдыха, площадок вдоль автомобильных дорог: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4.1.1. установка (ремонт) малых архитектурных форм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4.1.2. оборудование кострищ (мангалов)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4.1.3. установка контейнеров для сбора отходов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4.1.4. оборудование общественных туалетов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4.2. обустройство новых мест отдыха, площадок вдоль автомобильных дорог (установка малых архитектурных форм, контейнеров для сбора отходов, оборудование кострищ (мангалов), общественных туалетов и другого)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lastRenderedPageBreak/>
              <w:t xml:space="preserve">4.3. поддержание в надлежащем состоянии полос отвода вдоль автомобильных дорог (уборка отходов, отпавшей и </w:t>
            </w:r>
            <w:proofErr w:type="spellStart"/>
            <w:r w:rsidRPr="00C11D8E">
              <w:t>валежной</w:t>
            </w:r>
            <w:proofErr w:type="spellEnd"/>
            <w:r w:rsidRPr="00C11D8E">
              <w:t xml:space="preserve"> древесины, находящихся в аварийном состоянии деревьев)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километров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 xml:space="preserve">4.4. поддержание в надлежащем состоянии полос отвода вдоль железных дорог (уборка отходов, отпавшей и </w:t>
            </w:r>
            <w:proofErr w:type="spellStart"/>
            <w:r w:rsidRPr="00C11D8E">
              <w:t>валежной</w:t>
            </w:r>
            <w:proofErr w:type="spellEnd"/>
            <w:r w:rsidRPr="00C11D8E">
              <w:t xml:space="preserve"> древесины, находящихся в аварийном состоянии деревьев)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километров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 xml:space="preserve">5. Поддержание в надлежащем состоянии территорий лесного фонда (уборка отходов, отпавшей и </w:t>
            </w:r>
            <w:proofErr w:type="spellStart"/>
            <w:r w:rsidRPr="00C11D8E">
              <w:t>валежной</w:t>
            </w:r>
            <w:proofErr w:type="spellEnd"/>
            <w:r w:rsidRPr="00C11D8E">
              <w:t xml:space="preserve"> древесины, находящихся в аварийном состоянии деревьев), в том числе прилегающих к местам отдыха, площадкам вдоль автомобильных дорог, к местам и зонам отдыха на водных объектах, к садоводческим товариществам и дачным кооперативам, к лечебным, санаторно-курортным, оздоровительным организациям, иных территорий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6. Поддержание в надлежащем состоянии и обустройство мест и зон отдыха на водных объектах: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6.1. обустройство (ремонт) существующих мест и зон отдыха на водных объектах: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6.1.1. установка (ремонт) малых архитектурных форм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6.1.2. установка информационных знаков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6.1.3. обустройство (ремонт) автомобильных парковок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6.1.4. установка контейнеров для сбора отходов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6.1.5. оснащение питьевыми фонтанчиками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6.1.6. оборудование (ремонт) спортивных игровых площадок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6.1.7. оборудование (ремонт) общественных туалетов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6.2. обустройство новых мест и зон отдыха на водных объектах: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6.2.1. установка малых архитектурных форм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6.2.2. установка предупредительных аншлагов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6.2.3. обустройство автомобильных парковок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6.2.4. установка контейнеров для сбора отходов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6.2.5. оснащение питьевыми фонтанчиками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6.2.6. оборудование спортивных игровых площадок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6.2.7. оборудование общественных туалетов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7. Поддержание в надлежащем состоянии, обустройство особо охраняемых природных территорий: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7.1. установка информационных знаков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7.2. обустройство (ремонт) существующих зон и мест отдыха, туристических стоянок в национальных парках и заказниках: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7.2.1. установка (ремонт) малых архитектурных форм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7.2.2. оборудование кострищ (мангалов)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7.2.3. установка контейнеров для сбора отходов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7.2.4. обустройство (ремонт) автомобильных парковок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7.3. обустройство новых зон и мест отдыха, туристических стоянок в национальных парках и заказниках: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7.3.1. установка малых архитектурных форм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7.3.2. оборудование кострищ (мангалов)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7.3.3. установка контейнеров для сбора отходов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>7.3.4. обустройство автомобильных парковок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8. Поддержание в надлежащем состоянии и обустройство мемориальных комплексов, мест боевой и воинской славы, захоронений воинов и партизан Великой Отечественной войны, а также захоронений в местах массовой гибели гражданского населения: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lastRenderedPageBreak/>
              <w:t>8.1. восстановление, ремонт ограждения (при его наличии)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8.2. оборудование площадок для сбора отходов (для мемориальных комплексов)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8.3. установка контейнеров для сбора отходов (для мемориальных комплексов)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8.4. скашивание сорной растительности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гектаров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8.5. ремонт дорожного покрытия тротуаров, пешеходных улиц и площадей, надземных, наземных и подземных пешеходных переходов, лестниц, пешеходных дорожек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8.6. установка малых архитектурных форм (для мемориальных комплексов)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9. Поддержание в надлежащем состоянии и обустройство территорий кладбищ: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9.1. устройство (ремонт) ограждения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9.2. оборудование площадок для сбора отходов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9.3. установка контейнеров для сбора отходов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10. Поддержание в надлежащем санитарном и техническом состоянии, рекультивация полигонов (мини-полигонов) отходов, площадок временного складирования отходов и прилегающих к ним территорий: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10.1. рекультивация выведенных из эксплуатации полигонов (мини-полигонов)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10.2. рекультивация выведенных из эксплуатации площадок временного складирования отходов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10.3. обустройство и наведение порядка на существующих полигонах (мини-полигонах):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 xml:space="preserve">10.3.1. устройство </w:t>
            </w:r>
            <w:proofErr w:type="spellStart"/>
            <w:r w:rsidRPr="00C11D8E">
              <w:t>обваловки</w:t>
            </w:r>
            <w:proofErr w:type="spellEnd"/>
            <w:r w:rsidRPr="00C11D8E">
              <w:t xml:space="preserve"> (ограждения) по всему периметру полигона (мини-полигона)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567"/>
            </w:pPr>
            <w:r w:rsidRPr="00C11D8E">
              <w:t xml:space="preserve">10.3.2. </w:t>
            </w:r>
            <w:proofErr w:type="spellStart"/>
            <w:r w:rsidRPr="00C11D8E">
              <w:t>подбуртовка</w:t>
            </w:r>
            <w:proofErr w:type="spellEnd"/>
            <w:r w:rsidRPr="00C11D8E">
              <w:t xml:space="preserve"> и уплотнение размещенных на полигоне (мини-полигоне) отходов, очистка прилегающих территорий и подъездных путей (согласно утвержденным помесячным графикам)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11. Поддержание в надлежащем состоянии и обустройство территорий садоводческих товариществ, гаражных и иных потребительских кооперативов: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11.1. обустройство площадок, в том числе контейнерных, для временного хранения отходов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11.2. установка контейнеров для сбора отходов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11.3. установка емкостей для хранения отработанного масла (для гаражных кооперативов)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11.4. скашивание сорной растительности на территориях потребительских кооперативов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11.5. ремонт павильонов артезианских скважин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11.6. установка (ремонт) ограждений первого пояса зоны санитарной охраны артезианских скважин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12. Обеспечение организаций жилищно-коммунального хозяйства техникой для сбора и вывоза отходов: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12.1. приобретение мусоровозов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12.2. приобретение бульдозеров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12.3. приобретение иной специализированной техники и оборудования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13. Создание объектов сортировки и переработки отходов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14. Содержание, эксплуатация и рекультивация внутрихозяйственных карьеров, используемых для добычи общераспространенных полезных ископаемых: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 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14.1. приведение параметров внутрихозяйственных карьеров в соответствие с требованиями законодательства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штук, гектаров</w:t>
            </w:r>
          </w:p>
        </w:tc>
      </w:tr>
      <w:tr w:rsidR="00C11D8E" w:rsidRPr="00C11D8E" w:rsidTr="00C11D8E">
        <w:trPr>
          <w:trHeight w:val="240"/>
        </w:trPr>
        <w:tc>
          <w:tcPr>
            <w:tcW w:w="432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  <w:ind w:left="284"/>
            </w:pPr>
            <w:r w:rsidRPr="00C11D8E">
              <w:t>14.2. рекультивация отработанных внутрихозяйственных карьеров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D8E" w:rsidRPr="00C11D8E" w:rsidRDefault="00C11D8E">
            <w:pPr>
              <w:pStyle w:val="table10"/>
              <w:spacing w:before="120"/>
            </w:pPr>
            <w:r w:rsidRPr="00C11D8E">
              <w:t>штук, гектаров</w:t>
            </w:r>
          </w:p>
        </w:tc>
      </w:tr>
    </w:tbl>
    <w:p w:rsidR="00C11D8E" w:rsidRPr="00C11D8E" w:rsidRDefault="00C11D8E" w:rsidP="00C11D8E">
      <w:pPr>
        <w:pStyle w:val="newncpi"/>
      </w:pPr>
      <w:r w:rsidRPr="00C11D8E">
        <w:t> </w:t>
      </w:r>
    </w:p>
    <w:p w:rsidR="00622786" w:rsidRDefault="00622786">
      <w:bookmarkStart w:id="7" w:name="_GoBack"/>
      <w:bookmarkEnd w:id="7"/>
    </w:p>
    <w:sectPr w:rsidR="0062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8E"/>
    <w:rsid w:val="000B7BD1"/>
    <w:rsid w:val="002E0B6D"/>
    <w:rsid w:val="003C4E6A"/>
    <w:rsid w:val="00521398"/>
    <w:rsid w:val="00540C25"/>
    <w:rsid w:val="00622786"/>
    <w:rsid w:val="0072227A"/>
    <w:rsid w:val="00A75700"/>
    <w:rsid w:val="00AC1AE7"/>
    <w:rsid w:val="00AE57C0"/>
    <w:rsid w:val="00C11D8E"/>
    <w:rsid w:val="00D3477F"/>
    <w:rsid w:val="00DA5D4E"/>
    <w:rsid w:val="00F8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2B42C0-CD55-4132-ACDA-769282ED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1D8E"/>
    <w:rPr>
      <w:color w:val="0038C8"/>
      <w:u w:val="single"/>
    </w:rPr>
  </w:style>
  <w:style w:type="paragraph" w:customStyle="1" w:styleId="title">
    <w:name w:val="title"/>
    <w:basedOn w:val="a"/>
    <w:rsid w:val="00C11D8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C11D8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C11D8E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11D8E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11D8E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11D8E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11D8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11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11D8E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C11D8E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11D8E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11D8E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C11D8E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C11D8E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C11D8E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11D8E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11D8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11D8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11D8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11D8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C11D8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11D8E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3677</Words>
  <Characters>20959</Characters>
  <Application>Microsoft Office Word</Application>
  <DocSecurity>0</DocSecurity>
  <Lines>174</Lines>
  <Paragraphs>49</Paragraphs>
  <ScaleCrop>false</ScaleCrop>
  <Company>Комитет ПР и ООС</Company>
  <LinksUpToDate>false</LinksUpToDate>
  <CharactersWithSpaces>24587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2019-11-21T11:00:00Z</dcterms:created>
  <dcterms:modified xsi:type="dcterms:W3CDTF">2019-11-21T11:00:00Z</dcterms:modified>
</cp:coreProperties>
</file>