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EC" w:rsidRPr="004D56EC" w:rsidRDefault="004D56EC" w:rsidP="004D56EC">
      <w:pPr>
        <w:pStyle w:val="newncpi0"/>
        <w:jc w:val="center"/>
      </w:pPr>
      <w:r w:rsidRPr="004D56EC">
        <w:t> </w:t>
      </w:r>
    </w:p>
    <w:p w:rsidR="004D56EC" w:rsidRPr="004D56EC" w:rsidRDefault="004D56EC" w:rsidP="004D56EC">
      <w:pPr>
        <w:pStyle w:val="newncpi0"/>
        <w:jc w:val="center"/>
      </w:pPr>
      <w:bookmarkStart w:id="0" w:name="a1"/>
      <w:bookmarkEnd w:id="0"/>
      <w:r w:rsidRPr="004D56EC">
        <w:rPr>
          <w:rStyle w:val="name"/>
        </w:rPr>
        <w:t>ПОСТАНОВЛЕНИЕ </w:t>
      </w:r>
      <w:r w:rsidRPr="004D56EC">
        <w:rPr>
          <w:rStyle w:val="promulgator"/>
        </w:rPr>
        <w:t>СОВЕТА МИНИСТРОВ РЕСПУБЛИКИ БЕЛАРУСЬ</w:t>
      </w:r>
    </w:p>
    <w:p w:rsidR="004D56EC" w:rsidRPr="004D56EC" w:rsidRDefault="004D56EC" w:rsidP="004D56EC">
      <w:pPr>
        <w:pStyle w:val="newncpi"/>
        <w:ind w:firstLine="0"/>
        <w:jc w:val="center"/>
      </w:pPr>
      <w:r w:rsidRPr="004D56EC">
        <w:rPr>
          <w:rStyle w:val="datepr"/>
        </w:rPr>
        <w:t>2 декабря 2020 г.</w:t>
      </w:r>
      <w:r w:rsidRPr="004D56EC">
        <w:rPr>
          <w:rStyle w:val="number"/>
        </w:rPr>
        <w:t xml:space="preserve"> № 687</w:t>
      </w:r>
    </w:p>
    <w:p w:rsidR="004D56EC" w:rsidRPr="004D56EC" w:rsidRDefault="004D56EC" w:rsidP="004D56EC">
      <w:pPr>
        <w:pStyle w:val="titlencpi"/>
      </w:pPr>
      <w:r w:rsidRPr="004D56EC">
        <w:t>О документах, срок действия по которым продлевается</w:t>
      </w:r>
    </w:p>
    <w:p w:rsidR="004D56EC" w:rsidRPr="004D56EC" w:rsidRDefault="004D56EC" w:rsidP="004D56EC">
      <w:pPr>
        <w:pStyle w:val="preamble"/>
      </w:pPr>
      <w:r w:rsidRPr="004D56EC">
        <w:t>На основании пункта 2 Указа Президента Республики Беларусь от 25 ноября 2020 г. № 442 «О продлении срока действия документов» Совет Министров Республики Беларусь ПОСТАНОВЛЯЕТ:</w:t>
      </w:r>
    </w:p>
    <w:p w:rsidR="004D56EC" w:rsidRPr="004D56EC" w:rsidRDefault="004D56EC" w:rsidP="004D56EC">
      <w:pPr>
        <w:pStyle w:val="point"/>
      </w:pPr>
      <w:bookmarkStart w:id="1" w:name="a5"/>
      <w:bookmarkEnd w:id="1"/>
      <w:r w:rsidRPr="004D56EC">
        <w:t>1. Установить:</w:t>
      </w:r>
    </w:p>
    <w:p w:rsidR="004D56EC" w:rsidRPr="004D56EC" w:rsidRDefault="004D56EC" w:rsidP="004D56EC">
      <w:pPr>
        <w:pStyle w:val="newncpi"/>
      </w:pPr>
      <w:r w:rsidRPr="004D56EC">
        <w:t>перечень административных процедур, осуществляемых по заявлениям граждан, срок действия выданных справок или других документов по которым продлевается на шесть месяцев, если срок действия таких справок и других документов истек (истекает) с 10 ноября 2020 г. по 10 мая 2021 г. включительно, согласно приложению 1;</w:t>
      </w:r>
    </w:p>
    <w:p w:rsidR="004D56EC" w:rsidRPr="004D56EC" w:rsidRDefault="004D56EC" w:rsidP="004D56EC">
      <w:pPr>
        <w:pStyle w:val="newncpi"/>
      </w:pPr>
      <w:r w:rsidRPr="004D56EC">
        <w:t>перечень административных процедур, осуществляемых в отношении юридических лиц и индивидуальных предпринимателей, срок действия выданных справок или других документов по которым продлевается на шесть месяцев, если срок действия таких справок и других документов истек (истекает) с 10 ноября 2020 г. по 10 мая 2021 г. включительно, согласно приложению 2;</w:t>
      </w:r>
    </w:p>
    <w:p w:rsidR="004D56EC" w:rsidRPr="004D56EC" w:rsidRDefault="004D56EC" w:rsidP="004D56EC">
      <w:pPr>
        <w:pStyle w:val="newncpi"/>
      </w:pPr>
      <w:r w:rsidRPr="004D56EC">
        <w:t>перечень документов, выданных физическим и юридическим лицам, индивидуальным предпринимателям, иных решений, срок действия которых продлевается на шесть месяцев, если срок действия таких документов, иных решений истек (истекает) с 10 ноября 2020 г. по 10 мая 2021 г. включительно, согласно приложению 3.</w:t>
      </w:r>
    </w:p>
    <w:p w:rsidR="004D56EC" w:rsidRPr="004D56EC" w:rsidRDefault="004D56EC" w:rsidP="004D56EC">
      <w:pPr>
        <w:pStyle w:val="point"/>
      </w:pPr>
      <w:r w:rsidRPr="004D56EC">
        <w:t>2. Продление срока действия справок, других документов и решений, указанное в пункте 1 настоящего постановления, не препятствует гражданам, юридическим лицам и индивидуальным предпринимателям обратиться в уполномоченные органы за осуществлением административной процедуры, для выдачи документов и принятия иных решений в установленном порядке.</w:t>
      </w:r>
    </w:p>
    <w:p w:rsidR="004D56EC" w:rsidRPr="004D56EC" w:rsidRDefault="004D56EC" w:rsidP="004D56EC">
      <w:pPr>
        <w:pStyle w:val="point"/>
      </w:pPr>
      <w:r w:rsidRPr="004D56EC">
        <w:t>3. Настоящее постановление вступает в силу после его официального опубликования и распространяет свое действие на отношения, возникшие с 10 ноября 2020 г.</w:t>
      </w:r>
    </w:p>
    <w:p w:rsidR="004D56EC" w:rsidRPr="004D56EC" w:rsidRDefault="004D56EC" w:rsidP="004D56EC">
      <w:pPr>
        <w:pStyle w:val="newncpi"/>
      </w:pPr>
      <w:r w:rsidRPr="004D56EC">
        <w:t> </w:t>
      </w:r>
    </w:p>
    <w:tbl>
      <w:tblPr>
        <w:tblW w:w="5000" w:type="pct"/>
        <w:tblCellMar>
          <w:left w:w="0" w:type="dxa"/>
          <w:right w:w="0" w:type="dxa"/>
        </w:tblCellMar>
        <w:tblLook w:val="04A0" w:firstRow="1" w:lastRow="0" w:firstColumn="1" w:lastColumn="0" w:noHBand="0" w:noVBand="1"/>
      </w:tblPr>
      <w:tblGrid>
        <w:gridCol w:w="4683"/>
        <w:gridCol w:w="4683"/>
      </w:tblGrid>
      <w:tr w:rsidR="004D56EC" w:rsidRPr="004D56EC" w:rsidTr="004D56EC">
        <w:tc>
          <w:tcPr>
            <w:tcW w:w="2500" w:type="pct"/>
            <w:tcBorders>
              <w:top w:val="nil"/>
              <w:left w:val="nil"/>
              <w:bottom w:val="nil"/>
              <w:right w:val="nil"/>
            </w:tcBorders>
            <w:tcMar>
              <w:top w:w="0" w:type="dxa"/>
              <w:left w:w="6" w:type="dxa"/>
              <w:bottom w:w="0" w:type="dxa"/>
              <w:right w:w="6" w:type="dxa"/>
            </w:tcMar>
            <w:vAlign w:val="bottom"/>
            <w:hideMark/>
          </w:tcPr>
          <w:p w:rsidR="004D56EC" w:rsidRPr="004D56EC" w:rsidRDefault="004D56EC">
            <w:pPr>
              <w:pStyle w:val="newncpi0"/>
              <w:jc w:val="left"/>
            </w:pPr>
            <w:r w:rsidRPr="004D56EC">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4D56EC" w:rsidRPr="004D56EC" w:rsidRDefault="004D56EC">
            <w:pPr>
              <w:pStyle w:val="newncpi0"/>
              <w:jc w:val="right"/>
            </w:pPr>
            <w:r w:rsidRPr="004D56EC">
              <w:rPr>
                <w:rStyle w:val="pers"/>
              </w:rPr>
              <w:t>Р.Головченко</w:t>
            </w:r>
          </w:p>
        </w:tc>
      </w:tr>
    </w:tbl>
    <w:p w:rsidR="004D56EC" w:rsidRPr="004D56EC" w:rsidRDefault="004D56EC" w:rsidP="004D56EC">
      <w:pPr>
        <w:pStyle w:val="newncpi0"/>
      </w:pPr>
      <w:r w:rsidRPr="004D56EC">
        <w:t> </w:t>
      </w:r>
    </w:p>
    <w:tbl>
      <w:tblPr>
        <w:tblW w:w="5000" w:type="pct"/>
        <w:tblCellMar>
          <w:left w:w="0" w:type="dxa"/>
          <w:right w:w="0" w:type="dxa"/>
        </w:tblCellMar>
        <w:tblLook w:val="04A0" w:firstRow="1" w:lastRow="0" w:firstColumn="1" w:lastColumn="0" w:noHBand="0" w:noVBand="1"/>
      </w:tblPr>
      <w:tblGrid>
        <w:gridCol w:w="7024"/>
        <w:gridCol w:w="2342"/>
      </w:tblGrid>
      <w:tr w:rsidR="004D56EC" w:rsidRPr="004D56EC" w:rsidTr="004D56EC">
        <w:tc>
          <w:tcPr>
            <w:tcW w:w="3750" w:type="pct"/>
            <w:tcBorders>
              <w:top w:val="nil"/>
              <w:left w:val="nil"/>
              <w:bottom w:val="nil"/>
              <w:right w:val="nil"/>
            </w:tcBorders>
            <w:tcMar>
              <w:top w:w="0" w:type="dxa"/>
              <w:left w:w="6" w:type="dxa"/>
              <w:bottom w:w="0" w:type="dxa"/>
              <w:right w:w="6" w:type="dxa"/>
            </w:tcMar>
            <w:hideMark/>
          </w:tcPr>
          <w:p w:rsidR="004D56EC" w:rsidRPr="004D56EC" w:rsidRDefault="004D56EC">
            <w:pPr>
              <w:pStyle w:val="newncpi"/>
            </w:pPr>
            <w:r w:rsidRPr="004D56EC">
              <w:t> </w:t>
            </w:r>
          </w:p>
        </w:tc>
        <w:tc>
          <w:tcPr>
            <w:tcW w:w="1250" w:type="pct"/>
            <w:tcBorders>
              <w:top w:val="nil"/>
              <w:left w:val="nil"/>
              <w:bottom w:val="nil"/>
              <w:right w:val="nil"/>
            </w:tcBorders>
            <w:tcMar>
              <w:top w:w="0" w:type="dxa"/>
              <w:left w:w="6" w:type="dxa"/>
              <w:bottom w:w="0" w:type="dxa"/>
              <w:right w:w="6" w:type="dxa"/>
            </w:tcMar>
            <w:hideMark/>
          </w:tcPr>
          <w:p w:rsidR="004D56EC" w:rsidRPr="004D56EC" w:rsidRDefault="004D56EC">
            <w:pPr>
              <w:pStyle w:val="append1"/>
            </w:pPr>
            <w:bookmarkStart w:id="2" w:name="a2"/>
            <w:bookmarkEnd w:id="2"/>
            <w:r w:rsidRPr="004D56EC">
              <w:t>Приложение 1</w:t>
            </w:r>
          </w:p>
          <w:p w:rsidR="004D56EC" w:rsidRPr="004D56EC" w:rsidRDefault="004D56EC">
            <w:pPr>
              <w:pStyle w:val="append"/>
            </w:pPr>
            <w:r w:rsidRPr="004D56EC">
              <w:t>к постановлению</w:t>
            </w:r>
            <w:r w:rsidRPr="004D56EC">
              <w:br/>
              <w:t>Совета Министров</w:t>
            </w:r>
            <w:r w:rsidRPr="004D56EC">
              <w:br/>
              <w:t>Республики Беларусь</w:t>
            </w:r>
            <w:r w:rsidRPr="004D56EC">
              <w:br/>
              <w:t xml:space="preserve">02.12.2020 № 687 </w:t>
            </w:r>
          </w:p>
        </w:tc>
      </w:tr>
    </w:tbl>
    <w:p w:rsidR="004D56EC" w:rsidRPr="004D56EC" w:rsidRDefault="004D56EC" w:rsidP="004D56EC">
      <w:pPr>
        <w:pStyle w:val="titlep"/>
        <w:jc w:val="left"/>
      </w:pPr>
      <w:bookmarkStart w:id="3" w:name="a9"/>
      <w:bookmarkEnd w:id="3"/>
      <w:r w:rsidRPr="004D56EC">
        <w:t>ПЕРЕЧЕНЬ</w:t>
      </w:r>
      <w:r w:rsidRPr="004D56EC">
        <w:br/>
        <w:t xml:space="preserve">административных процедур, осуществляемых по заявлениям граждан, срок действия выданных справок или других документов по которым продлевается </w:t>
      </w:r>
      <w:r w:rsidRPr="004D56EC">
        <w:lastRenderedPageBreak/>
        <w:t>на шесть месяцев, если срок действия таких справок и других документов истек (истекает) с 10 ноября 2020 г. по 10 мая 2021 г. включительно</w:t>
      </w:r>
    </w:p>
    <w:tbl>
      <w:tblPr>
        <w:tblW w:w="5000" w:type="pct"/>
        <w:tblCellMar>
          <w:left w:w="0" w:type="dxa"/>
          <w:right w:w="0" w:type="dxa"/>
        </w:tblCellMar>
        <w:tblLook w:val="04A0" w:firstRow="1" w:lastRow="0" w:firstColumn="1" w:lastColumn="0" w:noHBand="0" w:noVBand="1"/>
      </w:tblPr>
      <w:tblGrid>
        <w:gridCol w:w="6528"/>
        <w:gridCol w:w="2838"/>
      </w:tblGrid>
      <w:tr w:rsidR="004D56EC" w:rsidRPr="004D56EC" w:rsidTr="004D56EC">
        <w:trPr>
          <w:trHeight w:val="240"/>
        </w:trPr>
        <w:tc>
          <w:tcPr>
            <w:tcW w:w="348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D56EC" w:rsidRPr="004D56EC" w:rsidRDefault="004D56EC">
            <w:pPr>
              <w:pStyle w:val="table10"/>
              <w:jc w:val="center"/>
            </w:pPr>
            <w:r w:rsidRPr="004D56EC">
              <w:t>Наименование административной процедуры</w:t>
            </w:r>
          </w:p>
        </w:tc>
        <w:tc>
          <w:tcPr>
            <w:tcW w:w="151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D56EC" w:rsidRPr="004D56EC" w:rsidRDefault="004D56EC">
            <w:pPr>
              <w:pStyle w:val="table10"/>
              <w:jc w:val="center"/>
            </w:pPr>
            <w:r w:rsidRPr="004D56EC">
              <w:t>Структурный элемент перечня*</w:t>
            </w:r>
          </w:p>
        </w:tc>
      </w:tr>
      <w:tr w:rsidR="004D56EC" w:rsidRPr="004D56EC" w:rsidTr="004D56EC">
        <w:trPr>
          <w:trHeight w:val="240"/>
        </w:trPr>
        <w:tc>
          <w:tcPr>
            <w:tcW w:w="3485" w:type="pct"/>
            <w:tcBorders>
              <w:top w:val="single" w:sz="4" w:space="0" w:color="auto"/>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 </w:t>
            </w:r>
            <w:proofErr w:type="gramStart"/>
            <w:r w:rsidRPr="004D56EC">
              <w:t>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roofErr w:type="gramEnd"/>
          </w:p>
        </w:tc>
        <w:tc>
          <w:tcPr>
            <w:tcW w:w="1515" w:type="pct"/>
            <w:tcBorders>
              <w:top w:val="single" w:sz="4" w:space="0" w:color="auto"/>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1.1.3 пункта 1.1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2.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1.1.4 пункта 1.1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3. Принятие решения об изменении договора найма жилого помещения государственного жилищного фонда: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1.1.13 пункта 1.1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r w:rsidRPr="004D56EC">
              <w:t>по требованию нанимателей, объединяющихся в одну семью</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r w:rsidRPr="004D56EC">
              <w:t>вследствие признания нанимателем другого члена семьи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r w:rsidRPr="004D56EC">
              <w:t>по требованию члена семьи нанимателя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4.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1.1.23</w:t>
            </w:r>
            <w:r w:rsidRPr="004D56EC">
              <w:rPr>
                <w:vertAlign w:val="superscript"/>
              </w:rPr>
              <w:t>1</w:t>
            </w:r>
            <w:r w:rsidRPr="004D56EC">
              <w:t xml:space="preserve"> пункта 1.1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5. Принятие решения о предоставлении одноразовой субсидии на строительство (реконструкцию) или приобретение жилого помещения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1.1.24 пункта 1.1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6. </w:t>
            </w:r>
            <w:proofErr w:type="gramStart"/>
            <w:r w:rsidRPr="004D56EC">
              <w:t>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w:t>
            </w:r>
            <w:proofErr w:type="gramEnd"/>
            <w:r w:rsidRPr="004D56EC">
              <w:t xml:space="preserve"> банками на их строительство (реконструкцию) в установленном порядке</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1.1.28 пункта 1.1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7. Выдача справки о состоянии на учете нуждающихся в улучшении жилищных условий</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1.3.1 пункта 1.3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8. Выдача справки о занимаемом в данном населенном пункте жилом помещении и составе семьи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1.3.2 пункта 1.3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9. Выдача справки о месте жительства и составе семьи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1.3.3 пункта 1.3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10. Выдача справки о месте жительства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1.3.4 пункта 1.3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11. Выдача справки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1.3.6 пункта 1.3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12. Выдача справки о предоставлении (</w:t>
            </w:r>
            <w:proofErr w:type="spellStart"/>
            <w:r w:rsidRPr="004D56EC">
              <w:t>непредоставлении</w:t>
            </w:r>
            <w:proofErr w:type="spellEnd"/>
            <w:r w:rsidRPr="004D56EC">
              <w:t>) одноразовой субсидии на строительство (реконструкцию) или приобретение жилого помещения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1.3.9 пункта 1.3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13.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14.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15. Выдача копии лицевого счета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1.10</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16.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1.11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17. Назначение пособия по уходу за ребенком-инвалидом в возрасте до 18 лет</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2.15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18. Выделение топлива по льготной цене</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2.40</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19. </w:t>
            </w:r>
            <w:proofErr w:type="gramStart"/>
            <w:r w:rsidRPr="004D56EC">
              <w:t>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w:t>
            </w:r>
            <w:proofErr w:type="spellStart"/>
            <w:r w:rsidRPr="004D56EC">
              <w:t>Белресурсы</w:t>
            </w:r>
            <w:proofErr w:type="spellEnd"/>
            <w:r w:rsidRPr="004D56EC">
              <w:t>»</w:t>
            </w:r>
            <w:proofErr w:type="gramEnd"/>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2.41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20. Выдача удостоверения инвалида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3.1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21. Выдача удостоверения инвалида Отечественной войны</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3.2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22. </w:t>
            </w:r>
            <w:proofErr w:type="gramStart"/>
            <w:r w:rsidRPr="004D56EC">
              <w:t>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w:t>
            </w:r>
            <w:proofErr w:type="gramEnd"/>
            <w:r w:rsidRPr="004D56EC">
              <w:t xml:space="preserve"> или заболевания, полученных при исполнении обязанностей военной службы (служебных обязанностей)</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3.3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23.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3.7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24. Выдача удостоверения пострадавшего от катастрофы на Чернобыльской АЭС, других радиационных аварий</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3.9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25. Выдача дубликатов удостоверений, указанных в пунктах 3.1–3.3 и 3.9 перечня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3.21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26. Выдача </w:t>
            </w:r>
            <w:proofErr w:type="gramStart"/>
            <w:r w:rsidRPr="004D56EC">
              <w:t>акта обследования условий жизни кандидата</w:t>
            </w:r>
            <w:proofErr w:type="gramEnd"/>
            <w:r w:rsidRPr="004D56EC">
              <w:t xml:space="preserve"> в усыновители (</w:t>
            </w:r>
            <w:proofErr w:type="spellStart"/>
            <w:r w:rsidRPr="004D56EC">
              <w:t>удочерители</w:t>
            </w:r>
            <w:proofErr w:type="spellEnd"/>
            <w:r w:rsidRPr="004D56EC">
              <w:t>)</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4.1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27. Назначение ежемесячных денежных выплат на содержание усыновленных (удочеренных) детей</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4.2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28.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4.5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29. Принятие решения об изменении фамилии несовершеннолетнего и собственного имени несовершеннолетнего старше 6 лет</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4.9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30.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5.14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31.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w:t>
            </w:r>
            <w:proofErr w:type="gramStart"/>
            <w:r w:rsidRPr="004D56EC">
              <w:t>осуществлять</w:t>
            </w:r>
            <w:proofErr w:type="gramEnd"/>
            <w:r w:rsidRPr="004D56EC">
              <w:t xml:space="preserve"> образовательную деятельность)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6.3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32.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6.4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33. Проведение аттестации и выдача (внесение изменений, выдача дубликата) удостоверения эксперта в области промышленной безопасности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6.9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34. Проведение профессиональной аттестации в сфере жилищно-коммунального хозяйства и выдача свидетельства о прохождении профессиональной аттестации (выдача дубликата, внесение изменений)</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6.10</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35. Выдача решения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7.1.1 пункта 7.1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36. Выдача заключения врачебно-консультационной комиссии </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7.2.1 пункта 7.2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37. Выдача заключения медико-реабилитационной экспертной комиссии </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7.2.2 пункта 7.2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38. Выдача медицинской справки о состоянии здоровья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7.6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39.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7.7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40. Выдача справки об освобождении донора от работы, службы, учебы на время проведения медицинского осмотра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7.10.1 пункта 7.10</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41. Выдача справки о предоставлении гарантий и компенсаций донору </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7.10.3 пункта 7.10</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42. Выдача карты учета льготного отпуска лекарственных средств и перевязочных материалов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7.11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43. Выдача дубликатов документов, указанных в пунктах 7.1, 7.2, 7.6, 7.7, 7.10 и 7.11 перечня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7.12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44. Выдача заключения (разрешительного документа) на ввоз незарегистрированных лекарственных сре</w:t>
            </w:r>
            <w:proofErr w:type="gramStart"/>
            <w:r w:rsidRPr="004D56EC">
              <w:t>дств дл</w:t>
            </w:r>
            <w:proofErr w:type="gramEnd"/>
            <w:r w:rsidRPr="004D56EC">
              <w:t>я оказания медицинской помощи по жизненным показаниям для целей применения специальной таможенной процедуры</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7.13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45.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8.6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46. Выдача профессионального сертификата творческого работника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8.7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47.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8.8</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48.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8.9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49.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9.3.1 пункта 9.3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50.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9.3.3 пункта 9.3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51. Выдача решения о продлении срока строительства капитального строения в виде жилого дома, дачи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9.3.5 пункта 9.3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52. 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9.3.6 пункта 9.3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53. Проведение аттестации и выдача квалификационного аттестата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9.5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54. Внесение изменений в квалификационный аттестат</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9.6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55. Выдача дубликата квалификационного аттестата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9.7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56. Оформление (регистрация при первичном обращении) льгот гражданам по оплате за потребленный газ</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10.2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57. Оказание услуг по газификации одноквартирного жилого дома с оказанием гражданину комплексной услуги газоснабжающей организацией</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10.3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58.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w:t>
            </w:r>
            <w:proofErr w:type="spellStart"/>
            <w:r w:rsidRPr="004D56EC">
              <w:t>Белтопгаз</w:t>
            </w:r>
            <w:proofErr w:type="spellEnd"/>
            <w:r w:rsidRPr="004D56EC">
              <w:t>», – выдача технических условий на газификацию одноквартирного жилого дома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10.4.1 пункта 10.4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59.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w:t>
            </w:r>
            <w:proofErr w:type="spellStart"/>
            <w:r w:rsidRPr="004D56EC">
              <w:t>Белтопгаз</w:t>
            </w:r>
            <w:proofErr w:type="spellEnd"/>
            <w:r w:rsidRPr="004D56EC">
              <w:t>», – приемка выполненных работ с оформлением акта сдачи системы газоснабжения в эксплуатацию</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10.4.2 пункта 10.4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60.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w:t>
            </w:r>
            <w:proofErr w:type="spellStart"/>
            <w:r w:rsidRPr="004D56EC">
              <w:t>Белтопгаз</w:t>
            </w:r>
            <w:proofErr w:type="spellEnd"/>
            <w:r w:rsidRPr="004D56EC">
              <w:t>», – заключение договора на газоснабжение, техническое обслуживание газового оборудования и внутридомовых систем газоснабжения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10.4.3 пункта 10.4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61. Подключение электроустановок граждан к электрическим сетям</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10.5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62. Подключение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w:t>
            </w:r>
            <w:proofErr w:type="spellStart"/>
            <w:r w:rsidRPr="004D56EC">
              <w:t>Белэнерго</w:t>
            </w:r>
            <w:proofErr w:type="spellEnd"/>
            <w:r w:rsidRPr="004D56EC">
              <w:t>»)</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10.6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63. Выдача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дома и (или) нежилых капитальных построек на придомовой территории)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10.6</w:t>
            </w:r>
            <w:r w:rsidRPr="004D56EC">
              <w:rPr>
                <w:vertAlign w:val="superscript"/>
              </w:rPr>
              <w:t>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64. Оформление (регистрация при первичном обращении) льгот гражданам по оплате за потребленную энергию </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10.8</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65. Выдача технических условий на подключение к тепловым сетям </w:t>
            </w:r>
            <w:proofErr w:type="spellStart"/>
            <w:r w:rsidRPr="004D56EC">
              <w:t>энергоснабжающей</w:t>
            </w:r>
            <w:proofErr w:type="spellEnd"/>
            <w:r w:rsidRPr="004D56EC">
              <w:t xml:space="preserve"> организации одноквартирного, блокированного жилого дома, находящегося в эксплуатации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10.9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66. Выдача технических условий на установку средства расчетного учета и (или) системы автоматического регулирования тепловой энергии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10.11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67.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10.12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68. Выдача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10.16.1 пункта 10.16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69. Выдача разрешения на эксплуатацию судовой радиостанции </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10.16.2 пункта 10.16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70. Выдача разрешения радиолюбителю (</w:t>
            </w:r>
            <w:proofErr w:type="spellStart"/>
            <w:r w:rsidRPr="004D56EC">
              <w:t>Radio</w:t>
            </w:r>
            <w:proofErr w:type="spellEnd"/>
            <w:r w:rsidRPr="004D56EC">
              <w:t xml:space="preserve"> </w:t>
            </w:r>
            <w:proofErr w:type="spellStart"/>
            <w:r w:rsidRPr="004D56EC">
              <w:t>Amateur</w:t>
            </w:r>
            <w:proofErr w:type="spellEnd"/>
            <w:r w:rsidRPr="004D56EC">
              <w:t xml:space="preserve"> </w:t>
            </w:r>
            <w:proofErr w:type="spellStart"/>
            <w:r w:rsidRPr="004D56EC">
              <w:t>Licence</w:t>
            </w:r>
            <w:proofErr w:type="spellEnd"/>
            <w:r w:rsidRPr="004D56EC">
              <w:t>)</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10.17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71.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10.19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72.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10.21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73. Выдача паспорта гражданину Республики Беларусь, проживающему в Республике Беларусь, в связи с достижением 14-летнего возраста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11.1.1 пункта 11.1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74. Выдача паспорта гражданину Республики Беларусь, проживающему в Республике Беларусь, достигшему 14-летнего возраста, в случае утраты (хищения) паспорта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11.1.2 пункта 11.1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75. Выдача паспорта гражданину Республики Беларусь, проживающему в Республике Беларусь, достигшему 14-летнего возраста, при приобретении гражданства Республики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11.1.3 пункта 11.1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76. Выдача паспорта гражданину Республики Беларусь, проживающему в Республике Беларусь, не достигшему 14-летнего возраста, впервые</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11.1.4 пункта 11.1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77. Выдача паспорта гражданину Республики Беларусь, проживающему в Республике Беларусь, не достигшему 14-летнего возраста, в случае утраты (хищения) паспорта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11.1.5 пункта 11.1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78. Обмен паспорта гражданину Республики Беларусь, проживающему в Республике Беларусь,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11.2.1 пункта 11.2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79. Обмен паспорта гражданину Республики Беларусь, проживающему в Республике Беларусь,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11.2.2 пункта 11.2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80. </w:t>
            </w:r>
            <w:proofErr w:type="gramStart"/>
            <w:r w:rsidRPr="004D56EC">
              <w:t>Обмен паспорта гражданину Республики Беларусь, проживающему в Республике Беларусь,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roofErr w:type="gramEnd"/>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11.2.3 пункта 11.2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81. </w:t>
            </w:r>
            <w:proofErr w:type="gramStart"/>
            <w:r w:rsidRPr="004D56EC">
              <w:t>Обмен паспорта гражданину Республики Беларусь, проживающему в Республике Беларусь,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roofErr w:type="gramEnd"/>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11.2.4 пункта 11.2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82. Обмен паспорта гражданину Республики Беларусь, проживающему в Республике Беларусь,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11.2.5 пункта 11.2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83. Выдача паспорта для постоянного проживания за пределами Республики Беларусь гражданину Республики Беларусь, проживающему в Республике Беларусь, достигшему 14-летнего возраста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11.3.1 пункта 11.3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84. Выдача паспорта для постоянного проживания за пределами Республики Беларусь гражданину Республики Беларусь, проживающему в Республике Беларусь, не достигшему 14-летнего возраста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11.3.2 пункта 11.3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85.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 достигшему 14-летнего возраста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11.5.1 пункта 11.5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86.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 достигшему 14-летнего возраста, в случае утраты (хищения) паспорта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11.5.2 пункта 11.5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87.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 достигшему 14-летнего возраста, при приобретении гражданства Республики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11.5.3 пункта 11.5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88.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 не достигшему 14-летнего возраста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11.5.4 пункта 11.5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89.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 не достигшему 14-летнего возраста, в случае утраты (хищения) паспорта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11.5.5 пункта 11.5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90.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 не достигшему 14-летнего возраста, при приобретении гражданства Республики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11.5.6 пункта 11.5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91. </w:t>
            </w:r>
            <w:proofErr w:type="gramStart"/>
            <w:r w:rsidRPr="004D56EC">
              <w:t>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roofErr w:type="gramEnd"/>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11.6.1 пункта 11.6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92.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 не достигшему 14-летнего возраста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11.6.2 пункта 11.6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93.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 достигшему 14-летнего возраста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11.7.1 пункта 11.7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94.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 не достигшему 14-летнего возраста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11.7.2 пункта 11.7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95.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 достигшему 14-летнего возраста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11.8.1 пункта 11.8</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96.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 не достигшему 14-летнего возраста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11.8.2 пункта 11.8</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97. Выдача (обмен) национального удостоверения личности моряка Республики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11.9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98. Выдача вида на жительство иностранному гражданину или лицу без гражданства, постоянно проживающему в Республике Беларусь, достигшему 14-летнего возраста </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11.10.1 пункта 11.10</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99. Выдача вида на жительство иностранному гражданину или лицу без гражданства, постоянно проживающему в Республике Беларусь, достигшему 14-летнего возраста, в случае утраты (хищения) вида на жительство</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11.10.2 пункта 11.10</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100. Выдача вида на жительство иностранному гражданину или лицу без гражданства, постоянно проживающему в Республике Беларусь, не достигшему 14-летнего возраста </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11.10.3 пункта 11.10</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101. Выдача вида на жительство иностранному гражданину или лицу без гражданства, постоянно проживающему в Республике Беларусь, не достигшему 14-летнего возраста, в случае утраты (хищения) вида на жительство</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11.10.4 пункта 11.10</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102. Обмен вида на жительство иностранному гражданину или лицу без гражданства, постоянно проживающему в Республике Беларусь, в случае истечения срока его действия, непригодности для использования, израсходования листов, предназначенных для отметок</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11.11.1 пункта 11.11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103. Обмен вида на жительство иностранному гражданину или лицу без гражданства, постоянно проживающему в Республике Беларусь, в случае изменения (перемены) фамилии, собственного имени, отчества либо установления неточностей в данных или отметках</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11.11.2 пункта 11.11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104. Выдача удостоверения беженца иностранному гражданину или лицу без гражданства на основании решения о предоставлении статуса беженца в Республике Беларусь </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11.12.1 пункта 11.12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105. Выдача удостоверения беженца иностранному гражданину или лицу без гражданства, которому предоставлен статус беженца в Республике Беларусь, в связи с достижением 14-летнего возраста </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11.12.2 пункта 11.12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106. Выдача удостоверения беженца иностранному гражданину или лицу без гражданства в случае утраты (хищения) удостоверения беженца </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11.12.3 пункта 11.12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107. Обмен удостоверения беженца иностранному гражданину или лицу без гражданства в случае истечения срока его действия, непригодности для использования, израсходования листов, предназначенных для отметок</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11.13.1 пункта 11.13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108. Обмен удостоверения беженца иностранному гражданину или лицу без гражданства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11.13.2 пункта 11.13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109.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11.16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110. Выдача гражданину Республики Беларусь и иностранному гражданину или лицу без гражданства, постоянно </w:t>
            </w:r>
            <w:proofErr w:type="gramStart"/>
            <w:r w:rsidRPr="004D56EC">
              <w:t>проживающим</w:t>
            </w:r>
            <w:proofErr w:type="gramEnd"/>
            <w:r w:rsidRPr="004D56EC">
              <w:t xml:space="preserve"> в Республике Беларусь, документа об однократном приглашении иностранного гражданина или лица без гражданства в Республику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12.12.1 пункта 12.12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111. Выдача гражданину Республики Беларусь и иностранному гражданину или лицу без гражданства, постоянно </w:t>
            </w:r>
            <w:proofErr w:type="gramStart"/>
            <w:r w:rsidRPr="004D56EC">
              <w:t>проживающим</w:t>
            </w:r>
            <w:proofErr w:type="gramEnd"/>
            <w:r w:rsidRPr="004D56EC">
              <w:t xml:space="preserve"> в Республике Беларусь, документа о двукратном приглашении иностранного гражданина или лица без гражданства в Республику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12.12.1</w:t>
            </w:r>
            <w:r w:rsidRPr="004D56EC">
              <w:rPr>
                <w:vertAlign w:val="superscript"/>
              </w:rPr>
              <w:t>1</w:t>
            </w:r>
            <w:r w:rsidRPr="004D56EC">
              <w:t xml:space="preserve"> пункта 12.12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112. </w:t>
            </w:r>
            <w:proofErr w:type="gramStart"/>
            <w:r w:rsidRPr="004D56EC">
              <w:t>Выдача гражданину Республики Беларусь и иностранному гражданину или лицу без гражданства, постоянно проживающим в Республике Беларусь, документа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roofErr w:type="gramEnd"/>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12.12.2 пункта 12.12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w:t>
            </w:r>
            <w:proofErr w:type="gramStart"/>
            <w:r w:rsidRPr="004D56EC">
              <w:t>проживающим</w:t>
            </w:r>
            <w:proofErr w:type="gramEnd"/>
            <w:r w:rsidRPr="004D56EC">
              <w:t xml:space="preserve"> в Республике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12.13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114. </w:t>
            </w:r>
            <w:proofErr w:type="gramStart"/>
            <w:r w:rsidRPr="004D56EC">
              <w:t>Регистрация иностранного гражданина или лица без гражданства,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roofErr w:type="gramEnd"/>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12.14.2 пункта 12.14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115. </w:t>
            </w:r>
            <w:proofErr w:type="gramStart"/>
            <w:r w:rsidRPr="004D56EC">
              <w:t>Продление срока временного пребывания (регистрации) в Республике Беларусь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roofErr w:type="gramEnd"/>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12.15.2 пункта 12.15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116. Выдача справки о приеме документов для получения разрешения на постоянное проживание в Республике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12.16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117. Выдача справки о подтверждении личности иностранного гражданина или лица без гражданства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12.16</w:t>
            </w:r>
            <w:r w:rsidRPr="004D56EC">
              <w:rPr>
                <w:vertAlign w:val="superscript"/>
              </w:rPr>
              <w:t>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118.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12.17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119. Однократное продление срока действия специального разрешения на право занятия трудовой деятельностью</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12.18</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120. Внесение изменений в специальное разрешение на право занятия трудовой деятельностью</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12.19</w:t>
            </w:r>
            <w:r w:rsidRPr="004D56EC">
              <w:rPr>
                <w:vertAlign w:val="superscript"/>
              </w:rPr>
              <w:t>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121. Выдача разрешения на привлечение в Республику Беларусь иностранной рабочей силы</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12.20</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122. Однократное продление срока действия разрешения на привлечение в Республику Беларусь иностранной рабочей силы</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12.22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123. Внесение изменений в разрешение на привлечение в Республику Беларусь иностранной рабочей силы</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12.23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124. Постановка на консульский учет гражданина Республики Беларусь, временно пребывающего за пределами Республики Беларусь, достигшего 14-летнего возраста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13.6.1 пункта 13.6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125. Постановка на консульский учет гражданина Республики Беларусь, временно пребывающего за пределами Республики Беларусь, не достигшего 14-летнего возраста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13.6.2 пункта 13.6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126. Выдача пропусков на право въезда (входа), временного пребывания, передвижения в пограничной зоне иностранным гражданам и лицам без гражданства, постоянно проживающим за пределами Республики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14.1.1 пункта 14.1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127. Выдача пропусков на право въезда (входа), временного пребывания, передвижения в пограничной полосе </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14.1.2 пункта 14.1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128. Выдача справок о проживании родственников в пограничной зоне </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14.2.1 пункта 14.2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129.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130. Выдача водительского удостоверения на основании водительского удостоверения, выданного иностранным государством</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131.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132. Обмен водительского удостоверения, а также водительского удостоверения образца Министерства внутренних дел СССР</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133.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134.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135. Государственная регистрация транспортных средств (за исключением колесных тракторов, прицепов, полуприцепов к ним)</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15.11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136. Выдача акта осмотра транспортного средства для снятия его с учета в случае невозможности </w:t>
            </w:r>
            <w:proofErr w:type="gramStart"/>
            <w:r w:rsidRPr="004D56EC">
              <w:t>представить транспортное средство</w:t>
            </w:r>
            <w:proofErr w:type="gramEnd"/>
            <w:r w:rsidRPr="004D56EC">
              <w:t xml:space="preserve"> на осмотр</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15.12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137.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15.13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138. Внесение изменений в документы, связанные с государственной регистрацией транспортных средств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15.15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139. Выдача дубликата свидетельства о регистрации транспортного средства либо выдача такого свидетельства взамен технического паспорта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15.16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140. Выдача удостоверения тракториста-машиниста соответствующей категории с талоном к нему (далее – удостоверение тракториста-машиниста)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15.21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141.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15.24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142.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15.30</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143.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15.34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144. Государственная регистрация судна в Государственном судовом реестре Республики Беларусь для государственной регистрации иностранного судна, используемого на условиях договора аренды судна без экипажа или договора лизинга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15.38.2 пункта 15.38</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145.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15.39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146. Государственная регистрация изменений сведений, в том числе ипотеки судна, подлежащих внесению в Государственный судовой реестр Республики Беларусь для внесения сведений о приостановлении государственной регистрации судна в Государственном судовом реестре Республики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15.40.2 пункта 15.40</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147.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15.41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148.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15.44</w:t>
            </w:r>
            <w:r w:rsidRPr="004D56EC">
              <w:rPr>
                <w:vertAlign w:val="superscript"/>
              </w:rPr>
              <w:t>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149.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15.44</w:t>
            </w:r>
            <w:r w:rsidRPr="004D56EC">
              <w:rPr>
                <w:vertAlign w:val="superscript"/>
              </w:rPr>
              <w:t>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150.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15.44</w:t>
            </w:r>
            <w:r w:rsidRPr="004D56EC">
              <w:rPr>
                <w:vertAlign w:val="superscript"/>
              </w:rPr>
              <w:t>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151.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15.46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152. Выдача классификационного свидетельства на судно</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15.48</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153.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15.49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154.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15.60</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155. Выдача дубликата свидетельства о подготовке</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15.61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156.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ограниченных к перемещению через Государственную границу Республики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16.4</w:t>
            </w:r>
            <w:r w:rsidRPr="004D56EC">
              <w:rPr>
                <w:vertAlign w:val="superscript"/>
              </w:rPr>
              <w:t>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157.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16.7</w:t>
            </w:r>
            <w:r w:rsidRPr="004D56EC">
              <w:rPr>
                <w:vertAlign w:val="superscript"/>
              </w:rPr>
              <w:t>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158. Выдача государственного удостоверения на право охоты</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16.10</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159. Регистрация охотничьих собак</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16.11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160. Регистрация ловчих птиц</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16.12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161. Выдача паспорта сельскохозяйственного животного (стада) при его реализации за пределы Республики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17.9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162. Выдача справки о доходах для решения вопроса о выдаче путевок (курсовок) </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18.11.1 пункта 18.11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163. Выдача справки о доходах для решения вопроса о передаче ребенка (детей) на усыновление </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18.11.2 пункта 18.11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164. </w:t>
            </w:r>
            <w:proofErr w:type="gramStart"/>
            <w:r w:rsidRPr="004D56EC">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4D56EC">
              <w:t>удочерители</w:t>
            </w:r>
            <w:proofErr w:type="spellEnd"/>
            <w:r w:rsidRPr="004D56EC">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4D56EC">
              <w:t xml:space="preserve"> </w:t>
            </w:r>
            <w:proofErr w:type="gramStart"/>
            <w:r w:rsidRPr="004D56EC">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18.14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165.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18.23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166. Выдача справки о смерти военнослужащего либо о получении им инвалидности в период прохождения военной службы</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20.2.5 пункта 20.2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167. Выдача справки о количестве дней нахождения военнообязанного на военных или специальных сборах </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20.2.6 пункта 20.2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168. Выдача справки о периоде нахождения резервиста на занятиях или учебных сборах</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20.3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169.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20.5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170. Выдача справки о каникулярном отпуске и снятии с котлового довольствия суворовца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20.8</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171.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20.12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172.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21.1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173.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21.2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174. Выдача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21.3.1 пункта 21.3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175.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21.4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176.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21.5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177.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21.6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178.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21.7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179.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22.9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180. Выдача справки о технических характеристиках приватизируемой квартиры без проведения проверки характеристик (обследования) квартиры</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22.17.1 пункта 22.17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181. Выдача справки о технических характеристиках приватизируемой квартиры с проведением проверки характеристик (обследованием) квартиры </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22.17.2 пункта 22.17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182. Выдача справки о находящихся в собственности гражданина жилых помещениях в соответствующем населенном пункте </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22.17.6 пункта 22.17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183. Выдача выписки из регистрационной книги о правах, ограничениях (обременениях) прав на земельный участок </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22.17.8 пункта 22.17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184. Выдача выписки из регистрационной книги о правах, ограничениях (обременениях) прав на капитальное строение</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22.17.9 пункта 22.17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185. Выдача выписки из регистрационной книги о правах, ограничениях (обременениях) прав на предприятие как имущественный комплекс</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22.17.10 пункта 22.17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186. Выдача выписки из регистрационной книги о правах, ограничениях (обременениях) прав на изолированное помещение, </w:t>
            </w:r>
            <w:proofErr w:type="spellStart"/>
            <w:r w:rsidRPr="004D56EC">
              <w:t>машино</w:t>
            </w:r>
            <w:proofErr w:type="spellEnd"/>
            <w:r w:rsidRPr="004D56EC">
              <w:t xml:space="preserve">-место </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22.17.11 пункта 22.17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187. Выдача свидетельства об аттестации оценщика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24.1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188. Продление срока действия свидетельства об аттестации оценщика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24.2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189. Внесение изменений и (или) дополнений в свидетельство об аттестации оценщика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24.3</w:t>
            </w:r>
          </w:p>
        </w:tc>
      </w:tr>
      <w:tr w:rsidR="004D56EC" w:rsidRPr="004D56EC" w:rsidTr="004D56EC">
        <w:trPr>
          <w:trHeight w:val="240"/>
        </w:trPr>
        <w:tc>
          <w:tcPr>
            <w:tcW w:w="3485" w:type="pct"/>
            <w:tcBorders>
              <w:top w:val="nil"/>
              <w:left w:val="nil"/>
              <w:bottom w:val="single" w:sz="4" w:space="0" w:color="auto"/>
              <w:right w:val="nil"/>
            </w:tcBorders>
            <w:tcMar>
              <w:top w:w="0" w:type="dxa"/>
              <w:left w:w="6" w:type="dxa"/>
              <w:bottom w:w="0" w:type="dxa"/>
              <w:right w:w="6" w:type="dxa"/>
            </w:tcMar>
            <w:hideMark/>
          </w:tcPr>
          <w:p w:rsidR="004D56EC" w:rsidRPr="004D56EC" w:rsidRDefault="004D56EC">
            <w:pPr>
              <w:pStyle w:val="table10"/>
              <w:spacing w:before="120"/>
            </w:pPr>
            <w:r w:rsidRPr="004D56EC">
              <w:t>190. Выдача дубликата свидетельства об аттестации оценщика</w:t>
            </w:r>
          </w:p>
        </w:tc>
        <w:tc>
          <w:tcPr>
            <w:tcW w:w="1515" w:type="pct"/>
            <w:tcBorders>
              <w:top w:val="nil"/>
              <w:left w:val="nil"/>
              <w:bottom w:val="single" w:sz="4" w:space="0" w:color="auto"/>
              <w:right w:val="nil"/>
            </w:tcBorders>
            <w:tcMar>
              <w:top w:w="0" w:type="dxa"/>
              <w:left w:w="6" w:type="dxa"/>
              <w:bottom w:w="0" w:type="dxa"/>
              <w:right w:w="6" w:type="dxa"/>
            </w:tcMar>
            <w:hideMark/>
          </w:tcPr>
          <w:p w:rsidR="004D56EC" w:rsidRPr="004D56EC" w:rsidRDefault="004D56EC">
            <w:pPr>
              <w:pStyle w:val="table10"/>
              <w:spacing w:before="120"/>
            </w:pPr>
            <w:r w:rsidRPr="004D56EC">
              <w:t>пункт 24.4</w:t>
            </w:r>
          </w:p>
        </w:tc>
      </w:tr>
    </w:tbl>
    <w:p w:rsidR="004D56EC" w:rsidRPr="004D56EC" w:rsidRDefault="004D56EC" w:rsidP="004D56EC">
      <w:pPr>
        <w:pStyle w:val="newncpi"/>
      </w:pPr>
      <w:r w:rsidRPr="004D56EC">
        <w:t> </w:t>
      </w:r>
    </w:p>
    <w:p w:rsidR="004D56EC" w:rsidRPr="004D56EC" w:rsidRDefault="004D56EC" w:rsidP="004D56EC">
      <w:pPr>
        <w:pStyle w:val="comment"/>
      </w:pPr>
      <w:r w:rsidRPr="004D56EC">
        <w:t>Примечание. Продленные в соответствии с настоящим постановлением паспорта граждан Республики Беларусь не являются действительными для целей пересечения Государственной границы Республики Беларусь, если иное не предусмотрено двусторонними договоренностями с иностранными государствами.</w:t>
      </w:r>
    </w:p>
    <w:p w:rsidR="004D56EC" w:rsidRPr="004D56EC" w:rsidRDefault="004D56EC" w:rsidP="004D56EC">
      <w:pPr>
        <w:pStyle w:val="newncpi"/>
      </w:pPr>
      <w:r w:rsidRPr="004D56EC">
        <w:t> </w:t>
      </w:r>
    </w:p>
    <w:p w:rsidR="004D56EC" w:rsidRPr="004D56EC" w:rsidRDefault="004D56EC" w:rsidP="004D56EC">
      <w:pPr>
        <w:pStyle w:val="snoskiline"/>
      </w:pPr>
      <w:r w:rsidRPr="004D56EC">
        <w:t>______________________________</w:t>
      </w:r>
    </w:p>
    <w:p w:rsidR="004D56EC" w:rsidRPr="004D56EC" w:rsidRDefault="004D56EC" w:rsidP="004D56EC">
      <w:pPr>
        <w:pStyle w:val="snoski"/>
        <w:spacing w:after="240"/>
      </w:pPr>
      <w:bookmarkStart w:id="4" w:name="a6"/>
      <w:bookmarkEnd w:id="4"/>
      <w:r w:rsidRPr="004D56EC">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4D56EC" w:rsidRPr="004D56EC" w:rsidRDefault="004D56EC" w:rsidP="004D56EC">
      <w:pPr>
        <w:pStyle w:val="newncpi"/>
      </w:pPr>
      <w:r w:rsidRPr="004D56EC">
        <w:t> </w:t>
      </w:r>
    </w:p>
    <w:tbl>
      <w:tblPr>
        <w:tblW w:w="5000" w:type="pct"/>
        <w:tblCellMar>
          <w:left w:w="0" w:type="dxa"/>
          <w:right w:w="0" w:type="dxa"/>
        </w:tblCellMar>
        <w:tblLook w:val="04A0" w:firstRow="1" w:lastRow="0" w:firstColumn="1" w:lastColumn="0" w:noHBand="0" w:noVBand="1"/>
      </w:tblPr>
      <w:tblGrid>
        <w:gridCol w:w="7024"/>
        <w:gridCol w:w="2342"/>
      </w:tblGrid>
      <w:tr w:rsidR="004D56EC" w:rsidRPr="004D56EC" w:rsidTr="004D56EC">
        <w:tc>
          <w:tcPr>
            <w:tcW w:w="3750" w:type="pct"/>
            <w:tcBorders>
              <w:top w:val="nil"/>
              <w:left w:val="nil"/>
              <w:bottom w:val="nil"/>
              <w:right w:val="nil"/>
            </w:tcBorders>
            <w:tcMar>
              <w:top w:w="0" w:type="dxa"/>
              <w:left w:w="6" w:type="dxa"/>
              <w:bottom w:w="0" w:type="dxa"/>
              <w:right w:w="6" w:type="dxa"/>
            </w:tcMar>
            <w:hideMark/>
          </w:tcPr>
          <w:p w:rsidR="004D56EC" w:rsidRPr="004D56EC" w:rsidRDefault="004D56EC">
            <w:pPr>
              <w:pStyle w:val="newncpi"/>
            </w:pPr>
            <w:r w:rsidRPr="004D56EC">
              <w:t> </w:t>
            </w:r>
          </w:p>
        </w:tc>
        <w:tc>
          <w:tcPr>
            <w:tcW w:w="1250" w:type="pct"/>
            <w:tcBorders>
              <w:top w:val="nil"/>
              <w:left w:val="nil"/>
              <w:bottom w:val="nil"/>
              <w:right w:val="nil"/>
            </w:tcBorders>
            <w:tcMar>
              <w:top w:w="0" w:type="dxa"/>
              <w:left w:w="6" w:type="dxa"/>
              <w:bottom w:w="0" w:type="dxa"/>
              <w:right w:w="6" w:type="dxa"/>
            </w:tcMar>
            <w:hideMark/>
          </w:tcPr>
          <w:p w:rsidR="004D56EC" w:rsidRPr="004D56EC" w:rsidRDefault="004D56EC">
            <w:pPr>
              <w:pStyle w:val="append1"/>
            </w:pPr>
            <w:bookmarkStart w:id="5" w:name="a3"/>
            <w:bookmarkEnd w:id="5"/>
            <w:r w:rsidRPr="004D56EC">
              <w:t>Приложение 2</w:t>
            </w:r>
          </w:p>
          <w:p w:rsidR="004D56EC" w:rsidRPr="004D56EC" w:rsidRDefault="004D56EC">
            <w:pPr>
              <w:pStyle w:val="append"/>
            </w:pPr>
            <w:r w:rsidRPr="004D56EC">
              <w:t>к постановлению</w:t>
            </w:r>
            <w:r w:rsidRPr="004D56EC">
              <w:br/>
              <w:t>Совета Министров</w:t>
            </w:r>
            <w:r w:rsidRPr="004D56EC">
              <w:br/>
              <w:t>Республики Беларусь</w:t>
            </w:r>
            <w:r w:rsidRPr="004D56EC">
              <w:br/>
              <w:t xml:space="preserve">02.12.2020 № 687 </w:t>
            </w:r>
          </w:p>
        </w:tc>
      </w:tr>
    </w:tbl>
    <w:p w:rsidR="004D56EC" w:rsidRPr="004D56EC" w:rsidRDefault="004D56EC" w:rsidP="004D56EC">
      <w:pPr>
        <w:pStyle w:val="titlep"/>
        <w:jc w:val="left"/>
      </w:pPr>
      <w:bookmarkStart w:id="6" w:name="a10"/>
      <w:bookmarkEnd w:id="6"/>
      <w:r w:rsidRPr="004D56EC">
        <w:t>ПЕРЕЧЕНЬ</w:t>
      </w:r>
      <w:r w:rsidRPr="004D56EC">
        <w:br/>
        <w:t>административных процедур, осуществляемых в отношении юридических лиц и индивидуальных предпринимателей, срок действия выданных справок или других документов по которым продлевается на шесть месяцев, если срок действия таких справок и других документов истек (истекает) с 10 ноября 2020 г. по 10 мая 2021 г. включительно</w:t>
      </w:r>
    </w:p>
    <w:tbl>
      <w:tblPr>
        <w:tblW w:w="5000" w:type="pct"/>
        <w:tblCellMar>
          <w:left w:w="0" w:type="dxa"/>
          <w:right w:w="0" w:type="dxa"/>
        </w:tblCellMar>
        <w:tblLook w:val="04A0" w:firstRow="1" w:lastRow="0" w:firstColumn="1" w:lastColumn="0" w:noHBand="0" w:noVBand="1"/>
      </w:tblPr>
      <w:tblGrid>
        <w:gridCol w:w="6528"/>
        <w:gridCol w:w="2838"/>
      </w:tblGrid>
      <w:tr w:rsidR="004D56EC" w:rsidRPr="004D56EC" w:rsidTr="004D56EC">
        <w:trPr>
          <w:trHeight w:val="240"/>
        </w:trPr>
        <w:tc>
          <w:tcPr>
            <w:tcW w:w="348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D56EC" w:rsidRPr="004D56EC" w:rsidRDefault="004D56EC">
            <w:pPr>
              <w:pStyle w:val="table10"/>
              <w:jc w:val="center"/>
            </w:pPr>
            <w:r w:rsidRPr="004D56EC">
              <w:t>Наименование административных процедур</w:t>
            </w:r>
          </w:p>
        </w:tc>
        <w:tc>
          <w:tcPr>
            <w:tcW w:w="151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D56EC" w:rsidRPr="004D56EC" w:rsidRDefault="004D56EC">
            <w:pPr>
              <w:pStyle w:val="table10"/>
              <w:jc w:val="center"/>
            </w:pPr>
            <w:r w:rsidRPr="004D56EC">
              <w:t>Структурный элемент единого перечня*</w:t>
            </w:r>
          </w:p>
        </w:tc>
      </w:tr>
      <w:tr w:rsidR="004D56EC" w:rsidRPr="004D56EC" w:rsidTr="004D56EC">
        <w:trPr>
          <w:trHeight w:val="240"/>
        </w:trPr>
        <w:tc>
          <w:tcPr>
            <w:tcW w:w="3485" w:type="pct"/>
            <w:tcBorders>
              <w:top w:val="single" w:sz="4" w:space="0" w:color="auto"/>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 Выдача заключения об отнесении к следующим подакцизным товарам: автомобильным бензинам, дизельному топливу, дизельному топливу с метиловыми эфирами жирных кислот, судовому топливу, маслу моторному, включая масла (жидкости), предназначенные для промывки (очистки от отложений) масляных систем двигателей внутреннего сгорания</w:t>
            </w:r>
          </w:p>
        </w:tc>
        <w:tc>
          <w:tcPr>
            <w:tcW w:w="1515" w:type="pct"/>
            <w:tcBorders>
              <w:top w:val="single" w:sz="4" w:space="0" w:color="auto"/>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1.20.1 пункта 1.20</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2. Выдача заключения об отнесении к следующим </w:t>
            </w:r>
            <w:proofErr w:type="spellStart"/>
            <w:r w:rsidRPr="004D56EC">
              <w:t>неподакцизным</w:t>
            </w:r>
            <w:proofErr w:type="spellEnd"/>
            <w:r w:rsidRPr="004D56EC">
              <w:t xml:space="preserve"> товарам: товарам бытовой химии, спиртосодержащим растворам с денатурирующими добавками, компонентами, изменяющими органолептические свойства этилового спирта, разрешенными к применению в Республике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1.20.2 пункта 1.20</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3. Выдача заключения (для подтверждения основания для освобождения от налога на добавленную стоимость) о том, что ввозимые (ввезенные) товары относятся к носителям экземпляров фильмов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1.21.4 пункта 1.21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4. Выдача заключения (для подтверждения основания для освобождения от налога на добавленную стоимость) о том, что товары относятся к культурным ценностям</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1.21.5 пункта 1.21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5. Выдача документа о согласии на создание союза, ассоциации, государственного объединения, реорганизацию коммерческих организаций в форме слияния и присоединения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6. Выдача документа о согласии на создание холдинга, включение юридического лица в состав участников холдинга в качестве его дочерней компании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7.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8. Выдача документа о согласии на совершение сделки с акциями, долями в уставных фондах хозяйствующих субъектов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9. Выдача документа о согласии на сделку, совершаемую субъектами естественных монополий</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10. Выдача документа о согласии на создание коммерческой организации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2.7</w:t>
            </w:r>
            <w:r w:rsidRPr="004D56EC">
              <w:rPr>
                <w:vertAlign w:val="superscript"/>
              </w:rPr>
              <w:t>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11. Выдача документа о соответствии проекта соглашения требованиям антимонопольного законодательства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2.7</w:t>
            </w:r>
            <w:r w:rsidRPr="004D56EC">
              <w:rPr>
                <w:vertAlign w:val="superscript"/>
              </w:rPr>
              <w:t>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12.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2.15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13. Выдача заключения об отнесении продукции к изделиям народных промыслов и ремесел</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2.21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14. Установление норм расхода топливно-энергетических ресурсов (далее – ТЭР) </w:t>
            </w:r>
            <w:proofErr w:type="gramStart"/>
            <w:r w:rsidRPr="004D56EC">
              <w:t>для</w:t>
            </w:r>
            <w:proofErr w:type="gramEnd"/>
            <w:r w:rsidRPr="004D56EC">
              <w:t>:</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2.22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r w:rsidRPr="004D56EC">
              <w:t>юридических лиц, за исключением государственных организаций, с годовым потреблением ТЭР 1500 тонн условного топлива и более и (или) имеющих источники тепловой энергии производительностью 10 Гкал/</w:t>
            </w:r>
            <w:proofErr w:type="gramStart"/>
            <w:r w:rsidRPr="004D56EC">
              <w:t>ч</w:t>
            </w:r>
            <w:proofErr w:type="gramEnd"/>
            <w:r w:rsidRPr="004D56EC">
              <w:t xml:space="preserve"> и более </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r w:rsidRPr="004D56EC">
              <w:t>юридических лиц, за исключением государственных организаций, с годовым потреблением ТЭР от 100 до 1500 тонн условного топлива и (или) имеющих источники тепловой энергии производительностью от 0,5 до 10 Гкал/</w:t>
            </w:r>
            <w:proofErr w:type="gramStart"/>
            <w:r w:rsidRPr="004D56EC">
              <w:t>ч</w:t>
            </w:r>
            <w:proofErr w:type="gramEnd"/>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15. Выдача разрешения на открытие представительства иностранной организации в Республике Беларусь (разрешения на продление срока действия разрешения на открытие представительства)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2.34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16. </w:t>
            </w:r>
            <w:proofErr w:type="gramStart"/>
            <w:r w:rsidRPr="004D56EC">
              <w:t>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производстве всех видов работ на дороге, проведении массовых</w:t>
            </w:r>
            <w:proofErr w:type="gramEnd"/>
            <w:r w:rsidRPr="004D56EC">
              <w:t>, спортивных и иных мероприятий, создающих препятствия движению транспортных средств, самоходных машин и (или) пешеходов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3.5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w:t>
            </w:r>
            <w:proofErr w:type="gramStart"/>
            <w:r w:rsidRPr="004D56EC">
              <w:t>ТР</w:t>
            </w:r>
            <w:proofErr w:type="gramEnd"/>
            <w:r w:rsidRPr="004D56EC">
              <w:t xml:space="preserve"> 2009/013/BY)</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3.7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3.8</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19. Выдача заключения государственной экспертизы энергетической эффективности по проектной документации </w:t>
            </w:r>
            <w:proofErr w:type="gramStart"/>
            <w:r w:rsidRPr="004D56EC">
              <w:t>на</w:t>
            </w:r>
            <w:proofErr w:type="gramEnd"/>
            <w:r w:rsidRPr="004D56EC">
              <w:t>:</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3.8</w:t>
            </w:r>
            <w:r w:rsidRPr="004D56EC">
              <w:rPr>
                <w:vertAlign w:val="superscript"/>
              </w:rPr>
              <w:t>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r w:rsidRPr="004D56EC">
              <w:t>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w:t>
            </w:r>
            <w:proofErr w:type="gramStart"/>
            <w:r w:rsidRPr="004D56EC">
              <w:t>ч</w:t>
            </w:r>
            <w:proofErr w:type="gramEnd"/>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r w:rsidRPr="004D56EC">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w:t>
            </w:r>
            <w:proofErr w:type="gramStart"/>
            <w:r w:rsidRPr="004D56EC">
              <w:t>ч</w:t>
            </w:r>
            <w:proofErr w:type="gramEnd"/>
            <w:r w:rsidRPr="004D56EC">
              <w:t xml:space="preserve"> включительно</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20. Выдача решения о согласовании </w:t>
            </w:r>
            <w:proofErr w:type="spellStart"/>
            <w:r w:rsidRPr="004D56EC">
              <w:t>предпроектной</w:t>
            </w:r>
            <w:proofErr w:type="spellEnd"/>
            <w:r w:rsidRPr="004D56EC">
              <w:t xml:space="preserve"> (</w:t>
            </w:r>
            <w:proofErr w:type="spellStart"/>
            <w:r w:rsidRPr="004D56EC">
              <w:t>предынвестиционной</w:t>
            </w:r>
            <w:proofErr w:type="spellEnd"/>
            <w:r w:rsidRPr="004D56EC">
              <w:t>) документации для строительства: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3.8</w:t>
            </w:r>
            <w:r w:rsidRPr="004D56EC">
              <w:rPr>
                <w:vertAlign w:val="superscript"/>
              </w:rPr>
              <w:t>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r w:rsidRPr="004D56EC">
              <w:t>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5 Гкал/</w:t>
            </w:r>
            <w:proofErr w:type="gramStart"/>
            <w:r w:rsidRPr="004D56EC">
              <w:t>ч</w:t>
            </w:r>
            <w:proofErr w:type="gramEnd"/>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r w:rsidRPr="004D56EC">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Гкал/</w:t>
            </w:r>
            <w:proofErr w:type="gramStart"/>
            <w:r w:rsidRPr="004D56EC">
              <w:t>ч</w:t>
            </w:r>
            <w:proofErr w:type="gramEnd"/>
            <w:r w:rsidRPr="004D56EC">
              <w:t xml:space="preserve"> включительно</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21. Выдача решения о согласовании </w:t>
            </w:r>
            <w:proofErr w:type="spellStart"/>
            <w:r w:rsidRPr="004D56EC">
              <w:t>предпроектной</w:t>
            </w:r>
            <w:proofErr w:type="spellEnd"/>
            <w:r w:rsidRPr="004D56EC">
              <w:t xml:space="preserve"> (</w:t>
            </w:r>
            <w:proofErr w:type="spellStart"/>
            <w:r w:rsidRPr="004D56EC">
              <w:t>предынвестиционной</w:t>
            </w:r>
            <w:proofErr w:type="spellEnd"/>
            <w:r w:rsidRPr="004D56EC">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3.8</w:t>
            </w:r>
            <w:r w:rsidRPr="004D56EC">
              <w:rPr>
                <w:vertAlign w:val="superscript"/>
              </w:rPr>
              <w:t>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22. Выдача свидетельств о технической компетентности системы производственного контроля организаций, осуществляющих выпу</w:t>
            </w:r>
            <w:proofErr w:type="gramStart"/>
            <w:r w:rsidRPr="004D56EC">
              <w:t>ск стр</w:t>
            </w:r>
            <w:proofErr w:type="gramEnd"/>
            <w:r w:rsidRPr="004D56EC">
              <w:t>оительных материалов и изделий и выполняющих работы (услуги) в строительстве</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3.26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23. Выдача технического свидетельства о пригодности материалов и изделий для применения в строительстве</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3.27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24. Проведение аттестации и выдача квалификационного аттестата руководителям, специалистам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3.29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25. Проведение аттестации и выдача аттестата соответствия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аттестата соответствия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3.29</w:t>
            </w:r>
            <w:r w:rsidRPr="004D56EC">
              <w:rPr>
                <w:vertAlign w:val="superscript"/>
              </w:rPr>
              <w:t>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26. Выдача свидетельства об оценке сварочного производства, прекращение действия свидетельства об оценке сварочного производства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3.29</w:t>
            </w:r>
            <w:r w:rsidRPr="004D56EC">
              <w:rPr>
                <w:vertAlign w:val="superscript"/>
              </w:rPr>
              <w:t>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27. Выдача разрешения на присоединение сети электросвязи к сети электросвязи общего пользования и (или) разрешения на присоединение сети передачи данных к единой республиканской сети передачи данных</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4.4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28. Выдача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4.6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29. Выдача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4.7.1 пункта 4.7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30. Выдача технических условий на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4.10.1 пункта 4.10</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31. Выдача технических условий на проведение проектно-изыскательских работ и строительство, в том числе реконструкцию, линий электросвязи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4.10.2 пункта 4.10</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32. Выдача технических условий на присоединение (включение) сети передачи данных к единой республиканской сети передачи данных</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4.15.1 пункта 4.15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33. Выдача технических условий на присоединение сетей электросвязи к сети электросвязи общего пользования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4.15.2 пункта 4.15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34. Согласование маршрутов перевозки опасных грузов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5.5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35. Согласование маршрутов, по которым осуществляется обучение управлению механическим транспортным средством</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5.8</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36. Государственная регистрация транспортных средств (за исключением колесных тракторов, прицепов, полуприцепов к ним)</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5.9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37. Внесение изменений в документы, связанные с государственной регистрацией транспортных средств </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5.10</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38. Выдача дубликата свидетельства о регистрации транспортного средства либо выдача такого свидетельства взамен технического паспорта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5.11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39.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5.14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40. Выдача разрешения на оказание услуг (выполнение работ) сервисными мастерскими по установке, активированию и ремонту цифровых </w:t>
            </w:r>
            <w:proofErr w:type="spellStart"/>
            <w:r w:rsidRPr="004D56EC">
              <w:t>тахографов</w:t>
            </w:r>
            <w:proofErr w:type="spellEnd"/>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5.19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41.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5.47</w:t>
            </w:r>
            <w:r w:rsidRPr="004D56EC">
              <w:rPr>
                <w:vertAlign w:val="superscript"/>
              </w:rPr>
              <w:t>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42. Выдача сертификата одобрения сертификата летной годности экспериментального воздушного судна, выданного компетентным органом иностранного государства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5.47</w:t>
            </w:r>
            <w:r w:rsidRPr="004D56EC">
              <w:rPr>
                <w:vertAlign w:val="superscript"/>
              </w:rPr>
              <w:t>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43. Выдача, продление срока действия сертификата (временного сертификата, дубликата сертификата) летной годности, экспортного сертификата летной годности экспериментального воздушного судна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5.55</w:t>
            </w:r>
            <w:r w:rsidRPr="004D56EC">
              <w:rPr>
                <w:vertAlign w:val="superscript"/>
              </w:rPr>
              <w:t>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44. Разрешение на выход принадлежащих грузоотправителям транспортных средств на железнодорожные пути организаций, входящих в состав Белорусской железной дороги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5.56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45.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5.57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46. </w:t>
            </w:r>
            <w:proofErr w:type="gramStart"/>
            <w:r w:rsidRPr="004D56EC">
              <w:t>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ограниченных к перемещению через Государственную границу Республики Беларусь по основаниям неэкономического характера</w:t>
            </w:r>
            <w:proofErr w:type="gramEnd"/>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6.6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47. </w:t>
            </w:r>
            <w:proofErr w:type="gramStart"/>
            <w:r w:rsidRPr="004D56EC">
              <w:t>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w:t>
            </w:r>
            <w:proofErr w:type="gramEnd"/>
            <w:r w:rsidRPr="004D56EC">
              <w:t xml:space="preserve">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6.9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48. </w:t>
            </w:r>
            <w:proofErr w:type="gramStart"/>
            <w:r w:rsidRPr="004D56EC">
              <w:t>Выдача заключения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w:t>
            </w:r>
            <w:proofErr w:type="gramEnd"/>
            <w:r w:rsidRPr="004D56EC">
              <w:t xml:space="preserve"> стран к Договору о Евразийском экономическом союзе от 29 мая 2014 года (приложение № 7)</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6.9</w:t>
            </w:r>
            <w:r w:rsidRPr="004D56EC">
              <w:rPr>
                <w:vertAlign w:val="superscript"/>
              </w:rPr>
              <w:t>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49. </w:t>
            </w:r>
            <w:proofErr w:type="gramStart"/>
            <w:r w:rsidRPr="004D56EC">
              <w:t>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w:t>
            </w:r>
            <w:proofErr w:type="gramEnd"/>
            <w:r w:rsidRPr="004D56EC">
              <w:t xml:space="preserve"> регулирования в отношении третьих стран к Договору о Евразийском экономическом союзе от 29 мая 2014 года (приложение № 7)</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6.9</w:t>
            </w:r>
            <w:r w:rsidRPr="004D56EC">
              <w:rPr>
                <w:vertAlign w:val="superscript"/>
              </w:rPr>
              <w:t>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50. </w:t>
            </w:r>
            <w:proofErr w:type="gramStart"/>
            <w:r w:rsidRPr="004D56EC">
              <w:t>Выдача заключения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w:t>
            </w:r>
            <w:proofErr w:type="gramEnd"/>
            <w:r w:rsidRPr="004D56EC">
              <w:t xml:space="preserve"> (приложение № 7)</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6.9</w:t>
            </w:r>
            <w:r w:rsidRPr="004D56EC">
              <w:rPr>
                <w:vertAlign w:val="superscript"/>
              </w:rPr>
              <w:t>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51. Выдача разрешения на интродукцию, </w:t>
            </w:r>
            <w:proofErr w:type="spellStart"/>
            <w:r w:rsidRPr="004D56EC">
              <w:t>реинтродукцию</w:t>
            </w:r>
            <w:proofErr w:type="spellEnd"/>
            <w:r w:rsidRPr="004D56EC">
              <w:t>, скрещивание диких животных</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6.10</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52. Выдача заключений об отсутствии в продукции </w:t>
            </w:r>
            <w:proofErr w:type="spellStart"/>
            <w:r w:rsidRPr="004D56EC">
              <w:t>озоноразрушающих</w:t>
            </w:r>
            <w:proofErr w:type="spellEnd"/>
            <w:r w:rsidRPr="004D56EC">
              <w:t xml:space="preserve"> веществ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6.17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53. Выдача разрешения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6.19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54. Выдача разрешения на выполнение определенных видов работ по активному воздействию на метеорологические и другие геофизические процессы</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6.33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55. Выдача разрешения на высвобождение непатогенных генно-инженерных организмов в окружающую среду для проведения испытаний</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6.36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56. </w:t>
            </w:r>
            <w:proofErr w:type="gramStart"/>
            <w:r w:rsidRPr="004D56EC">
              <w:t>Выдача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включенных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w:t>
            </w:r>
            <w:proofErr w:type="gramEnd"/>
            <w:r w:rsidRPr="004D56EC">
              <w:t xml:space="preserve"> № 7)</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6.37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57. </w:t>
            </w:r>
            <w:proofErr w:type="gramStart"/>
            <w:r w:rsidRPr="004D56EC">
              <w:t>Выдача заключения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roofErr w:type="gramEnd"/>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6.37</w:t>
            </w:r>
            <w:r w:rsidRPr="004D56EC">
              <w:rPr>
                <w:vertAlign w:val="superscript"/>
              </w:rPr>
              <w:t>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58. </w:t>
            </w:r>
            <w:proofErr w:type="gramStart"/>
            <w:r w:rsidRPr="004D56EC">
              <w:t>Выдача заключения (разрешительного документа) на вывоз с таможенной территории Евразийского экономического союза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roofErr w:type="gramEnd"/>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6.37</w:t>
            </w:r>
            <w:r w:rsidRPr="004D56EC">
              <w:rPr>
                <w:vertAlign w:val="superscript"/>
              </w:rPr>
              <w:t>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59. Выдача заключения (разрешительного документа), удостоверяющего законность добычи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6.37</w:t>
            </w:r>
            <w:r w:rsidRPr="004D56EC">
              <w:rPr>
                <w:vertAlign w:val="superscript"/>
              </w:rPr>
              <w:t>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60. </w:t>
            </w:r>
            <w:proofErr w:type="gramStart"/>
            <w:r w:rsidRPr="004D56EC">
              <w:t>Выдача заключения (разрешительного документа), подтверждающего законность получения и владения информацией о недрах по районам и месторождениям топливно-энергетического и минерального сырья, включенного в раздел 2.23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w:t>
            </w:r>
            <w:proofErr w:type="gramEnd"/>
            <w:r w:rsidRPr="004D56EC">
              <w:t xml:space="preserve"> № 7)</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6.37</w:t>
            </w:r>
            <w:r w:rsidRPr="004D56EC">
              <w:rPr>
                <w:vertAlign w:val="superscript"/>
              </w:rPr>
              <w:t>4</w:t>
            </w:r>
          </w:p>
        </w:tc>
      </w:tr>
      <w:tr w:rsidR="004D56EC" w:rsidRPr="00956BCB"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956BCB" w:rsidRDefault="004D56EC">
            <w:pPr>
              <w:pStyle w:val="table10"/>
              <w:spacing w:before="120"/>
              <w:rPr>
                <w:b/>
              </w:rPr>
            </w:pPr>
            <w:bookmarkStart w:id="7" w:name="_GoBack"/>
            <w:r w:rsidRPr="00956BCB">
              <w:rPr>
                <w:b/>
              </w:rPr>
              <w:t>61. Выдача комплексного природоохранного разрешения, внесение в него изменений и (или) дополнений, продление срока, выдача дубликата этого разрешения</w:t>
            </w:r>
          </w:p>
        </w:tc>
        <w:tc>
          <w:tcPr>
            <w:tcW w:w="1515" w:type="pct"/>
            <w:tcBorders>
              <w:top w:val="nil"/>
              <w:left w:val="nil"/>
              <w:bottom w:val="nil"/>
              <w:right w:val="nil"/>
            </w:tcBorders>
            <w:tcMar>
              <w:top w:w="0" w:type="dxa"/>
              <w:left w:w="6" w:type="dxa"/>
              <w:bottom w:w="0" w:type="dxa"/>
              <w:right w:w="6" w:type="dxa"/>
            </w:tcMar>
            <w:hideMark/>
          </w:tcPr>
          <w:p w:rsidR="004D56EC" w:rsidRPr="00956BCB" w:rsidRDefault="004D56EC">
            <w:pPr>
              <w:pStyle w:val="table10"/>
              <w:spacing w:before="120"/>
              <w:rPr>
                <w:b/>
              </w:rPr>
            </w:pPr>
            <w:r w:rsidRPr="00956BCB">
              <w:rPr>
                <w:b/>
              </w:rPr>
              <w:t>пункт 6.53</w:t>
            </w:r>
          </w:p>
        </w:tc>
      </w:tr>
      <w:bookmarkEnd w:id="7"/>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62. Выдача (продление срока действия) удостоверения о качестве семян лесных растений и его дубликата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6.59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63. Выдача разрешения на осуществление деятельности в районе действия Договора об Антарктике, внесение в него изменений и (или) дополнений, продление срока действия указанного разрешения, выдача его дубликата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6.68</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64. Выдача разрешения на ввоз на территорию Республики Беларусь, если она является страной назначения, карантинных объектов для научных исследований</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7.15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65. Выдача акта карантинного фитосанитарного контроля (надзора)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7.16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66. Выдача удостоверения о качестве семян сельскохозяйственных растений</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7.23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67. Продление срока действия удостоверения о качестве семян сельскохозяйственных растений</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7.24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68. Выдача паспорта сельскохозяйственного животного (стада) при его реализации за пределы Республики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7.33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69. Согласование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7.34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70. Выдача разрешения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7.35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71. Принятие решения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8.1.4 пункта 8.1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72. Выдача генеральной лицензии на экспорт и (или) импорт товаров (за исключением сырой нефти и продуктов переработки нефти)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9.2.2 пункта 9.2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73. Выдача разрешения на размещение средства наружной рекламы</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9.11.1 пункта 9.11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74. Продление действия разрешения на размещение средства наружной рекламы (за исключением случаев предоставления права на размещение средств наружной рекламы на объектах коммунальной собственности на основании торгов, проводимых в соответствии с решениями местных исполнительных и распорядительных органов, принятыми до вступления в силу настоящего постановления)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9.11.2 пункта 9.11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75. Переоформление разрешения на размещение средства наружной рекламы</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9.12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76. Выдача разрешений на реэкспорт отдельных видов товаров, происходящих с территории Республики Беларусь, другими государствами – участниками Соглашения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9.19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77.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w:t>
            </w:r>
            <w:proofErr w:type="spellStart"/>
            <w:r w:rsidRPr="004D56EC">
              <w:t>прекурсоров</w:t>
            </w:r>
            <w:proofErr w:type="spellEnd"/>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10.2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78. Выдача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в том числе гемопоэтических стволовых клеток и костного мозга, в случае их перемещения в целях проведения неродственной трансплантации, крови и ее компонентов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10.3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79. </w:t>
            </w:r>
            <w:proofErr w:type="gramStart"/>
            <w:r w:rsidRPr="004D56EC">
              <w:t>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раздел 2.21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w:t>
            </w:r>
            <w:proofErr w:type="gramEnd"/>
            <w:r w:rsidRPr="004D56EC">
              <w:t xml:space="preserve"> </w:t>
            </w:r>
            <w:proofErr w:type="gramStart"/>
            <w:r w:rsidRPr="004D56EC">
              <w:t>к Договору о Евразийском экономическом союзе от 29 мая 2014 года (приложение № 7), за исключением ввоза и (или) вывоза образцов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 предназначенных для диагностических и научных целей или полученных в процессе проведения клинических испытаний</w:t>
            </w:r>
            <w:proofErr w:type="gramEnd"/>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10.3</w:t>
            </w:r>
            <w:r w:rsidRPr="004D56EC">
              <w:rPr>
                <w:vertAlign w:val="superscript"/>
              </w:rPr>
              <w:t>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80. Выдача заключения (разрешительного документа) на ввоз ограниченных к перемещению через Государственную границу Республики Беларусь зарегистрированных и незарегистрированных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 предназначенных для проведения доклинических исследований, клинических испытаний, использования в качестве выставочных образцов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10.5.1 пункта 10.5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81. Выдача заключения (разрешительного документа) на ввоз ограниченных к перемещению через Государственную границу Республики Беларусь зарегистрированных и незарегистрированных лекарственных средств и (или) фармацевтических субстанций, поступающих в качестве иностранной безвозмездной помощи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10.5.2 пункта 10.5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82. </w:t>
            </w:r>
            <w:proofErr w:type="gramStart"/>
            <w:r w:rsidRPr="004D56EC">
              <w:t>Выдача заключения (разрешительного документа) на ввоз ограниченных к перемещению через Государственную границу Республики Беларусь зарегистрированных и незарегистрированных лекарственных средств, предназначенных для устранения последствий стихийных бедствий, катастроф, эпидемических заболеваний, для оказания медицинской помощи при проведении международных спортивных мероприятий, и незарегистрированных лекарственных средств, поступающих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roofErr w:type="gramEnd"/>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10.5.3 пункта 10.5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83. Согласование рекламы лекарственных средств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10.19.1 пункта 10.19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84. Согласование рекламы методов оказания медицинской помощи, работ и (или) услуг, составляющих медицинскую деятельность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10.19.2 пункта 10.19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85. Согласование рекламы медицинской техники и изделий медицинского назначения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10.19.3 пункта 10.19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86. Согласование рекламы биологически активных добавок к пище</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10.19.4 пункта 10.19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87. Согласование рекламы лекарственных средств, изделий медицинского назначения и медицинской техники, осуществляемой в рамках клинических испытаний этих лекарственных средств, изделий медицинского назначения и медицинской техники, проводимых в целях их последующей государственной регистрации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10.19.6 пункта 10.19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88. Государственная санитарно-гигиеническая экспертиза с выдачей санитарно-гигиенического заключения о деятельности, связанной с производством, хранением, использованием, транспортировкой и захоронением радиоактивных веществ, других источников ионизирующего излучения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10.23.1 пункта 10.23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89. Государственная санитарно-гигиеническая экспертиза с выдачей санитарно-гигиенического заключения о деятельности, связанной с использованием источников иных вредных физических воздействий</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10.23.2 пункта 10.23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90. Выдача свидетельства о государственной аттестации санаторно-курортной (оздоровительной) организации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10.30</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91. Государственная санитарно-гигиеническая экспертиза с выдачей санитарно-гигиенического заключения на работы и услуги, представляющие потенциальную опасность для жизни и здоровья населения, согласно перечню, определяемому Министерством здравоохранения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10.32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92. Выдача (продление срока действия, внесение изменений, выдача дубликата) сертификата соответствия производства лекарственного средства требованиям Надлежащей производственной практики (GMP)</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10.36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93. Согласование размещаемых на территории Республики Беларусь информационных (рекламных) объявлений об учебе граждан за пределами Республики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11.2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94. Согласование списков детей, выезжающих на оздоровление за рубеж в составе общих организованных групп, и сопровождающих их лиц</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11.3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95. Согласование приглашений иностранных граждан и лиц без гражданства на обучение</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11.8</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96. Включение физкультурно-спортивного сооружения в реестр физкультурно-спортивных сооружений</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12.3</w:t>
            </w:r>
            <w:r w:rsidRPr="004D56EC">
              <w:rPr>
                <w:vertAlign w:val="superscript"/>
              </w:rPr>
              <w:t>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97. Выдача заключения (разрешительного документа) на вывоз с таможенной территории Евразийского экономического союза движимых материальных историко-культурных ценностей</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12.7.1 пункта 12.7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98. Выдача заключения (разрешительного документа) на вывоз с таможенной территории Евразийского экономического союза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12.7.2 пункта 12.7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99.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12.9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100.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13.3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101. Выдача разрешения на вывоз копий архивных документов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13.4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102. Выдача разрешения на приобретение печатного оборудования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14.4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103.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14.7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104. Выдача карточки постоянной аккредитации в Республике Беларусь корреспондента (технического сотрудника) иностранного средства массовой информации, карточки члена семьи этого корреспондента (технического сотрудника)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14.8</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105. Выдача сертификата </w:t>
            </w:r>
            <w:proofErr w:type="spellStart"/>
            <w:r w:rsidRPr="004D56EC">
              <w:t>Кимберлийского</w:t>
            </w:r>
            <w:proofErr w:type="spellEnd"/>
            <w:r w:rsidRPr="004D56EC">
              <w:t xml:space="preserve"> процесса (сертификата Республики Беларусь на экспортируемые партии необработанных алмазов)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106. Выдача разрешения на изготовление бланков и документов, за исключением случаев размещения заказов </w:t>
            </w:r>
            <w:proofErr w:type="gramStart"/>
            <w:r w:rsidRPr="004D56EC">
              <w:t>на</w:t>
            </w:r>
            <w:proofErr w:type="gramEnd"/>
            <w:r w:rsidRPr="004D56EC">
              <w:t>:</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15.4.1 пункта 15.4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r w:rsidRPr="004D56EC">
              <w:t>разработку и производство бланков и документов в подчиненных Министерству финансов государственных организациях, за деятельность которых уполномочен отвечать Департамент государственных знаков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r w:rsidRPr="004D56EC">
              <w:t xml:space="preserve">разработку и производство бланков и документов, использование которых </w:t>
            </w:r>
            <w:proofErr w:type="gramStart"/>
            <w:r w:rsidRPr="004D56EC">
              <w:t>будет осуществляться исключительно за пределами Республики Беларусь и не</w:t>
            </w:r>
            <w:proofErr w:type="gramEnd"/>
            <w:r w:rsidRPr="004D56EC">
              <w:t> будет затрагивать ее интересы в области экономики, финансов, национальной безопасности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proofErr w:type="gramStart"/>
            <w:r w:rsidRPr="004D56EC">
              <w:t>разработку и производство бланков писем, приказов, распоряжений, постановлений, решений, указаний и иных организационно-распорядительных документов, отнесенных в установленном порядке к бланкам документов с определенной степенью защиты по решению заказчика (эмитента), в организациях, имеющих специальное разрешение (лицензию) на осуществление деятельности по разработке и производству бланков ценных бумаг и документов с определенной степенью защиты, документов с определенной степенью защиты, а также специальных материалов</w:t>
            </w:r>
            <w:proofErr w:type="gramEnd"/>
            <w:r w:rsidRPr="004D56EC">
              <w:t xml:space="preserve"> для защиты их от подделки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107. Выдача разрешения на размещение заказа на производство (приобретение) специальных материалов заказчиком специальных материалов, за исключением случаев размещения заказов </w:t>
            </w:r>
            <w:proofErr w:type="gramStart"/>
            <w:r w:rsidRPr="004D56EC">
              <w:t>на</w:t>
            </w:r>
            <w:proofErr w:type="gramEnd"/>
            <w:r w:rsidRPr="004D56EC">
              <w:t>:</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15.4.2 пункта 15.4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r w:rsidRPr="004D56EC">
              <w:t>производство (приобретение непосредственно у их изготовителя) специальных материалов в подчиненных Министерству финансов государственных организациях, за деятельность которых уполномочен отвечать Департамент государственных знаков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r w:rsidRPr="004D56EC">
              <w:t>производство (приобретение непосредственно у их изготовителя) специальных материалов подчиненными Министерству финансов государственными организациями, за деятельность которых уполномочен отвечать Департамент государственных знаков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108. Выдача предварительного разрешения страховым организациям, участникам страховых организаций </w:t>
            </w:r>
            <w:proofErr w:type="gramStart"/>
            <w:r w:rsidRPr="004D56EC">
              <w:t>на</w:t>
            </w:r>
            <w:proofErr w:type="gramEnd"/>
            <w:r w:rsidRPr="004D56EC">
              <w:t>:</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r w:rsidRPr="004D56EC">
              <w:t>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r w:rsidRPr="004D56EC">
              <w:t>отчуждение долей в уставном фонде (акций) организаций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r w:rsidRPr="004D56EC">
              <w:t>отчуждение долей в уставном фонде (акций), составляющих 5 и более процентов уставного фонда страховой организации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r w:rsidRPr="004D56EC">
              <w:t>отчуждение (приобретение) долей в уставных фондах (акций) страховых организаций</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109. Выдача страховым организациям, страховым брокерам разрешения </w:t>
            </w:r>
            <w:proofErr w:type="gramStart"/>
            <w:r w:rsidRPr="004D56EC">
              <w:t>на</w:t>
            </w:r>
            <w:proofErr w:type="gramEnd"/>
            <w:r w:rsidRPr="004D56EC">
              <w:t>:</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15.8</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r w:rsidRPr="004D56EC">
              <w:t>создание обособленных подразделений в Республике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r w:rsidRPr="004D56EC">
              <w:t>создание обособленных подразделений за пределами Республики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110. Выдача страховым организациям, страховым брокерам разрешения </w:t>
            </w:r>
            <w:proofErr w:type="gramStart"/>
            <w:r w:rsidRPr="004D56EC">
              <w:t>на</w:t>
            </w:r>
            <w:proofErr w:type="gramEnd"/>
            <w:r w:rsidRPr="004D56EC">
              <w:t>:</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r w:rsidRPr="004D56EC">
              <w:t>участие в создании за пределами Республики Беларусь страховой организации и (или) страхового брокера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r w:rsidRPr="004D56EC">
              <w:t>приобретение долей в уставных фондах (акций) страховой организации, страхового брокера, созданных за пределами Республики Беларусь</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111.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профессиональных заболеваний</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15.18</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112.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по форме и в порядке, устанавливаемым Министерством внутренних дел</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16.7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113. Однократное продление срока действия специальных разрешений на право занятия трудовой деятельностью в Республике Беларусь в отношении иностранных граждан или лиц без гражданства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16.8</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114. Внесение изменений в специальное разрешение на право занятия трудовой деятельностью в Республике Беларусь в отношении иностранного гражданина или лица без гражданства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16.8</w:t>
            </w:r>
            <w:r w:rsidRPr="004D56EC">
              <w:rPr>
                <w:vertAlign w:val="superscript"/>
              </w:rPr>
              <w:t>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115. Выдача разрешений на привлечение в Республику Беларусь иностранной рабочей силы по форме и в порядке, устанавливаемым Министерством внутренних дел</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16.9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116. Однократное продление срока действия разрешений на привлечение в Республику Беларусь иностранной рабочей силы</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16.10</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117. Внесение изменений в разрешение на привлечение в Республику Беларусь иностранной рабочей силы</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16.10</w:t>
            </w:r>
            <w:r w:rsidRPr="004D56EC">
              <w:rPr>
                <w:vertAlign w:val="superscript"/>
              </w:rPr>
              <w:t>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118. Аккредитация юридических лиц (индивидуальных предпринимателей) на оказание услуг в области охраны труда, в том числе на осуществление функций специалиста по охране труда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16.12.1 пункта 16.12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119. </w:t>
            </w:r>
            <w:proofErr w:type="gramStart"/>
            <w:r w:rsidRPr="004D56EC">
              <w:t>Составление и выдача выписки из регистрационной книги о правах, ограничениях (обременениях) прав на объект недвижимого имущества,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либо справки о правах на объекты недвижимого имущества, или справки о лицах</w:t>
            </w:r>
            <w:proofErr w:type="gramEnd"/>
            <w:r w:rsidRPr="004D56EC">
              <w:t xml:space="preserve"> </w:t>
            </w:r>
            <w:proofErr w:type="gramStart"/>
            <w:r w:rsidRPr="004D56EC">
              <w:t>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плана земельного участка</w:t>
            </w:r>
            <w:proofErr w:type="gramEnd"/>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17.75</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120.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17.79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121. </w:t>
            </w:r>
            <w:proofErr w:type="gramStart"/>
            <w:r w:rsidRPr="004D56EC">
              <w:t>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w:t>
            </w:r>
            <w:proofErr w:type="gramEnd"/>
            <w:r w:rsidRPr="004D56EC">
              <w:t xml:space="preserve">, </w:t>
            </w:r>
            <w:proofErr w:type="gramStart"/>
            <w:r w:rsidRPr="004D56EC">
              <w:t>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нивелирных, гравиметрических сетей</w:t>
            </w:r>
            <w:proofErr w:type="gramEnd"/>
            <w:r w:rsidRPr="004D56EC">
              <w:t xml:space="preserve"> и иных геодезических пунктов, созданных за счет средств республиканского или местных бюджетов, </w:t>
            </w:r>
            <w:proofErr w:type="spellStart"/>
            <w:r w:rsidRPr="004D56EC">
              <w:t>перезакладку</w:t>
            </w:r>
            <w:proofErr w:type="spellEnd"/>
            <w:r w:rsidRPr="004D56EC">
              <w:t xml:space="preserve">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17.81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122.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18.1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123. Выдача разрешения на приобретение оружия и боеприпасов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18.3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124. Продление срока действия разрешения на приобретение оружия и боеприпасов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18.4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125. Выдача разрешения на получение в аренду отдельных типов и моделей боевого оружия и боеприпасов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18.6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126. Выдача разрешения на хранение служебного и гражданского оружия и боеприпасов к нему</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18.7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127. Продление срока действия разрешения на хранение служебного и гражданского оружия и боеприпасов к нему</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18.8</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128. Выдача разрешения на хранение и использование боевого оружия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18.9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129. Выдача разрешения на хранение и ношение оружия работником юридического лица с особыми уставными задачами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18.10</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130. Выдача разрешения на транспортировку и перевозку оружия и боеприпасов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18.12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131. Согласование технического задания на проектирование системы охраны</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18.17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132. Согласование основных технических решений по системам охраны</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18.18</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133. Согласование (экспертиза) проектной документации на техническую систему охраны</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18.19</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134. Осуществление входного контроля технических средств охраны</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18.21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135.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19.3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136. </w:t>
            </w:r>
            <w:proofErr w:type="gramStart"/>
            <w:r w:rsidRPr="004D56EC">
              <w:t>Выдача (продление срока действия, внесение изменений и (или) дополнений, выдача дубликата) разрешения (свидетельства) на право приобретения промышленных взрывчатых веществ</w:t>
            </w:r>
            <w:proofErr w:type="gramEnd"/>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20.1.9 пункта 20.1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137. Выдача (продление срока действия, внесение изменений и (или) дополнений, выдача дубликата) разрешения (свидетельства)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w:t>
            </w:r>
            <w:proofErr w:type="gramStart"/>
            <w:r w:rsidRPr="004D56EC">
              <w:t>ТР</w:t>
            </w:r>
            <w:proofErr w:type="gramEnd"/>
            <w:r w:rsidRPr="004D56EC">
              <w:t xml:space="preserve"> ТС 006/2011)</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20.1.10 пункта 20.1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138. Выдача (продление срока действия, внесение изменений и (или) дополнений, выдача дубликата) разрешения (свидетельства) на право эксплуатации мест хранения промышленных взрывчатых веществ и (или) пиротехнических изделий, подлежащих государственному надзору в области промышленной безопасности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20.1.17 пункта 20.1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139. Выдача разрешения на ввоз и (или) вывоз промышленных взрывчатых веществ, взрывных устройств и сре</w:t>
            </w:r>
            <w:proofErr w:type="gramStart"/>
            <w:r w:rsidRPr="004D56EC">
              <w:t>дств взр</w:t>
            </w:r>
            <w:proofErr w:type="gramEnd"/>
            <w:r w:rsidRPr="004D56EC">
              <w:t>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20.6.1 пункта 20.6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140. </w:t>
            </w:r>
            <w:proofErr w:type="gramStart"/>
            <w:r w:rsidRPr="004D56EC">
              <w:t xml:space="preserve">Выдача заключения (разрешительного документа) на ввоз на таможенную территорию Евразийского экономического союза ядовитых веществ, не являющихся </w:t>
            </w:r>
            <w:proofErr w:type="spellStart"/>
            <w:r w:rsidRPr="004D56EC">
              <w:t>прекурсорами</w:t>
            </w:r>
            <w:proofErr w:type="spellEnd"/>
            <w:r w:rsidRPr="004D56EC">
              <w:t xml:space="preserve">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w:t>
            </w:r>
            <w:proofErr w:type="gramEnd"/>
            <w:r w:rsidRPr="004D56EC">
              <w:t xml:space="preserve"> № 7)</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подпункт 20.6.2 пункта 20.6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141. Выдача свидетельства (дубликата свидетельства) о подготовке работника субъекта перевозки опасных грузов, занятого перевозкой опасных грузов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20.13</w:t>
            </w:r>
            <w:r w:rsidRPr="004D56EC">
              <w:rPr>
                <w:vertAlign w:val="superscript"/>
              </w:rPr>
              <w:t>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142. Регистрация (перерегистрация) объектов строительства опасных производственных объектов, потенциально опасных объектов, подлежащих государственному надзору (надзору) в области промышленной безопасности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20.17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143. Согласование ежегодного плана развития горных работ (за исключением добычи подземных вод) при добыче полезных ископаемых подземным способом</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20.22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144. Согласование технических условий</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20.26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145. Выдача технического свидетельства о пригодности технических сре</w:t>
            </w:r>
            <w:proofErr w:type="gramStart"/>
            <w:r w:rsidRPr="004D56EC">
              <w:t>дств пр</w:t>
            </w:r>
            <w:proofErr w:type="gramEnd"/>
            <w:r w:rsidRPr="004D56EC">
              <w:t>отивопожарной защиты для применения в строительстве</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20.27</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146.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вывоза (ввоза) имущества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20.28</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147.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20.30</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148.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20.31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149. Согласование заказа-заявки на поставку источников ионизирующего излучения </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20.32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150. Выдача (внесение изменений) разрешения на ввоз в Республику Беларусь и (или) вывоз из Республики Беларусь источников ионизирующего излучения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20.34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151. Выдача (продление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20.37</w:t>
            </w:r>
            <w:r w:rsidRPr="004D56EC">
              <w:rPr>
                <w:vertAlign w:val="superscript"/>
              </w:rPr>
              <w:t>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152. Аккредитация научных организаций</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22.2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153. Регистрация (продление срока регистрации) юридических лиц в качестве субъектов инновационной инфраструктуры</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22.4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154. Выдача заключения об отнесении товаров (работ, услуг) к </w:t>
            </w:r>
            <w:proofErr w:type="gramStart"/>
            <w:r w:rsidRPr="004D56EC">
              <w:t>высокотехнологичным</w:t>
            </w:r>
            <w:proofErr w:type="gramEnd"/>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22.6</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155. Выдача сертификата соответствия на семена сельскохозяйственных культур</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23.2</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156. Выдача сертификата компетентности (дубликата сертификата компетентности), внесение изменений и (или) дополнений в сертификат компетентности, выдача решения о прекращении действия сертификата компетентности по инициативе владельца сертификата компетентности</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23.4</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157. Выдача аттестата 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23.13</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158. Выдача нарядов на отпуск этилового ректификованного технического спирта и этилового денатурированного спирта, получаемого из пищевого или непищевого сырья</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24.17</w:t>
            </w:r>
            <w:r w:rsidRPr="004D56EC">
              <w:rPr>
                <w:vertAlign w:val="superscript"/>
              </w:rPr>
              <w:t>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159. Выдача нарядов юридическим лицам и индивидуальным предпринимателям на перемещение лома и отходов черных и цветных металлов</w:t>
            </w:r>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24.21</w:t>
            </w:r>
          </w:p>
        </w:tc>
      </w:tr>
      <w:tr w:rsidR="004D56EC" w:rsidRPr="004D56EC" w:rsidTr="004D56EC">
        <w:trPr>
          <w:trHeight w:val="240"/>
        </w:trPr>
        <w:tc>
          <w:tcPr>
            <w:tcW w:w="348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160. </w:t>
            </w:r>
            <w:proofErr w:type="gramStart"/>
            <w:r w:rsidRPr="004D56EC">
              <w:t>Выдача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roofErr w:type="gramEnd"/>
          </w:p>
        </w:tc>
        <w:tc>
          <w:tcPr>
            <w:tcW w:w="151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пункт 25.2</w:t>
            </w:r>
          </w:p>
        </w:tc>
      </w:tr>
      <w:tr w:rsidR="004D56EC" w:rsidRPr="004D56EC" w:rsidTr="004D56EC">
        <w:trPr>
          <w:trHeight w:val="240"/>
        </w:trPr>
        <w:tc>
          <w:tcPr>
            <w:tcW w:w="3485" w:type="pct"/>
            <w:tcBorders>
              <w:top w:val="nil"/>
              <w:left w:val="nil"/>
              <w:bottom w:val="single" w:sz="4" w:space="0" w:color="auto"/>
              <w:right w:val="nil"/>
            </w:tcBorders>
            <w:tcMar>
              <w:top w:w="0" w:type="dxa"/>
              <w:left w:w="6" w:type="dxa"/>
              <w:bottom w:w="0" w:type="dxa"/>
              <w:right w:w="6" w:type="dxa"/>
            </w:tcMar>
            <w:hideMark/>
          </w:tcPr>
          <w:p w:rsidR="004D56EC" w:rsidRPr="004D56EC" w:rsidRDefault="004D56EC">
            <w:pPr>
              <w:pStyle w:val="table10"/>
              <w:spacing w:before="120"/>
            </w:pPr>
            <w:r w:rsidRPr="004D56EC">
              <w:t>161. Принятие решения по классификации товара в несобранном или разобранном виде**</w:t>
            </w:r>
          </w:p>
        </w:tc>
        <w:tc>
          <w:tcPr>
            <w:tcW w:w="1515" w:type="pct"/>
            <w:tcBorders>
              <w:top w:val="nil"/>
              <w:left w:val="nil"/>
              <w:bottom w:val="single" w:sz="4" w:space="0" w:color="auto"/>
              <w:right w:val="nil"/>
            </w:tcBorders>
            <w:tcMar>
              <w:top w:w="0" w:type="dxa"/>
              <w:left w:w="6" w:type="dxa"/>
              <w:bottom w:w="0" w:type="dxa"/>
              <w:right w:w="6" w:type="dxa"/>
            </w:tcMar>
            <w:hideMark/>
          </w:tcPr>
          <w:p w:rsidR="004D56EC" w:rsidRPr="004D56EC" w:rsidRDefault="004D56EC">
            <w:pPr>
              <w:pStyle w:val="table10"/>
              <w:spacing w:before="120"/>
            </w:pPr>
            <w:r w:rsidRPr="004D56EC">
              <w:t>пункт 25.22</w:t>
            </w:r>
          </w:p>
        </w:tc>
      </w:tr>
    </w:tbl>
    <w:p w:rsidR="004D56EC" w:rsidRPr="004D56EC" w:rsidRDefault="004D56EC" w:rsidP="004D56EC">
      <w:pPr>
        <w:pStyle w:val="newncpi"/>
      </w:pPr>
      <w:r w:rsidRPr="004D56EC">
        <w:t> </w:t>
      </w:r>
    </w:p>
    <w:p w:rsidR="004D56EC" w:rsidRPr="004D56EC" w:rsidRDefault="004D56EC" w:rsidP="004D56EC">
      <w:pPr>
        <w:pStyle w:val="snoskiline"/>
      </w:pPr>
      <w:r w:rsidRPr="004D56EC">
        <w:t>______________________________</w:t>
      </w:r>
    </w:p>
    <w:p w:rsidR="004D56EC" w:rsidRPr="004D56EC" w:rsidRDefault="004D56EC" w:rsidP="004D56EC">
      <w:pPr>
        <w:pStyle w:val="snoski"/>
      </w:pPr>
      <w:bookmarkStart w:id="8" w:name="a7"/>
      <w:bookmarkEnd w:id="8"/>
      <w:r w:rsidRPr="004D56EC">
        <w:t>*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p>
    <w:p w:rsidR="004D56EC" w:rsidRPr="004D56EC" w:rsidRDefault="004D56EC" w:rsidP="004D56EC">
      <w:pPr>
        <w:pStyle w:val="snoski"/>
        <w:spacing w:after="240"/>
      </w:pPr>
      <w:bookmarkStart w:id="9" w:name="a8"/>
      <w:bookmarkEnd w:id="9"/>
      <w:r w:rsidRPr="004D56EC">
        <w:t>** При условии продления в пределах сроков, установленных в статьях 117, 168, 181 и 193 Таможенного кодекса Евразийского экономического союза.</w:t>
      </w:r>
    </w:p>
    <w:p w:rsidR="004D56EC" w:rsidRPr="004D56EC" w:rsidRDefault="004D56EC" w:rsidP="004D56EC">
      <w:pPr>
        <w:pStyle w:val="newncpi"/>
      </w:pPr>
      <w:r w:rsidRPr="004D56EC">
        <w:t> </w:t>
      </w:r>
    </w:p>
    <w:tbl>
      <w:tblPr>
        <w:tblW w:w="5000" w:type="pct"/>
        <w:tblCellMar>
          <w:left w:w="0" w:type="dxa"/>
          <w:right w:w="0" w:type="dxa"/>
        </w:tblCellMar>
        <w:tblLook w:val="04A0" w:firstRow="1" w:lastRow="0" w:firstColumn="1" w:lastColumn="0" w:noHBand="0" w:noVBand="1"/>
      </w:tblPr>
      <w:tblGrid>
        <w:gridCol w:w="7024"/>
        <w:gridCol w:w="2342"/>
      </w:tblGrid>
      <w:tr w:rsidR="004D56EC" w:rsidRPr="004D56EC" w:rsidTr="004D56EC">
        <w:tc>
          <w:tcPr>
            <w:tcW w:w="3750" w:type="pct"/>
            <w:tcBorders>
              <w:top w:val="nil"/>
              <w:left w:val="nil"/>
              <w:bottom w:val="nil"/>
              <w:right w:val="nil"/>
            </w:tcBorders>
            <w:tcMar>
              <w:top w:w="0" w:type="dxa"/>
              <w:left w:w="6" w:type="dxa"/>
              <w:bottom w:w="0" w:type="dxa"/>
              <w:right w:w="6" w:type="dxa"/>
            </w:tcMar>
            <w:hideMark/>
          </w:tcPr>
          <w:p w:rsidR="004D56EC" w:rsidRPr="004D56EC" w:rsidRDefault="004D56EC">
            <w:pPr>
              <w:pStyle w:val="newncpi"/>
            </w:pPr>
            <w:r w:rsidRPr="004D56EC">
              <w:t> </w:t>
            </w:r>
          </w:p>
        </w:tc>
        <w:tc>
          <w:tcPr>
            <w:tcW w:w="1250" w:type="pct"/>
            <w:tcBorders>
              <w:top w:val="nil"/>
              <w:left w:val="nil"/>
              <w:bottom w:val="nil"/>
              <w:right w:val="nil"/>
            </w:tcBorders>
            <w:tcMar>
              <w:top w:w="0" w:type="dxa"/>
              <w:left w:w="6" w:type="dxa"/>
              <w:bottom w:w="0" w:type="dxa"/>
              <w:right w:w="6" w:type="dxa"/>
            </w:tcMar>
            <w:hideMark/>
          </w:tcPr>
          <w:p w:rsidR="004D56EC" w:rsidRPr="004D56EC" w:rsidRDefault="004D56EC">
            <w:pPr>
              <w:pStyle w:val="append1"/>
            </w:pPr>
            <w:bookmarkStart w:id="10" w:name="a4"/>
            <w:bookmarkEnd w:id="10"/>
            <w:r w:rsidRPr="004D56EC">
              <w:t>Приложение 3</w:t>
            </w:r>
          </w:p>
          <w:p w:rsidR="004D56EC" w:rsidRPr="004D56EC" w:rsidRDefault="004D56EC">
            <w:pPr>
              <w:pStyle w:val="append"/>
            </w:pPr>
            <w:r w:rsidRPr="004D56EC">
              <w:t>к постановлению</w:t>
            </w:r>
            <w:r w:rsidRPr="004D56EC">
              <w:br/>
              <w:t>Совета Министров</w:t>
            </w:r>
            <w:r w:rsidRPr="004D56EC">
              <w:br/>
              <w:t>Республики Беларусь</w:t>
            </w:r>
            <w:r w:rsidRPr="004D56EC">
              <w:br/>
              <w:t xml:space="preserve">02.12.2020 № 687 </w:t>
            </w:r>
          </w:p>
        </w:tc>
      </w:tr>
    </w:tbl>
    <w:p w:rsidR="004D56EC" w:rsidRPr="004D56EC" w:rsidRDefault="004D56EC" w:rsidP="004D56EC">
      <w:pPr>
        <w:pStyle w:val="titlep"/>
        <w:jc w:val="left"/>
      </w:pPr>
      <w:bookmarkStart w:id="11" w:name="a11"/>
      <w:bookmarkEnd w:id="11"/>
      <w:r w:rsidRPr="004D56EC">
        <w:t>ПЕРЕЧЕНЬ</w:t>
      </w:r>
      <w:r w:rsidRPr="004D56EC">
        <w:br/>
        <w:t>документов, выданных физическим и юридическим лицам, индивидуальным предпринимателям, иных решений, срок действия которых продлевается на шесть месяцев, если срок действия таких документов, иных решений истек (истекает) с 10 ноября 2020 г. по 10 мая 2021 г. включительно</w:t>
      </w:r>
    </w:p>
    <w:tbl>
      <w:tblPr>
        <w:tblW w:w="5000" w:type="pct"/>
        <w:tblCellMar>
          <w:left w:w="0" w:type="dxa"/>
          <w:right w:w="0" w:type="dxa"/>
        </w:tblCellMar>
        <w:tblLook w:val="04A0" w:firstRow="1" w:lastRow="0" w:firstColumn="1" w:lastColumn="0" w:noHBand="0" w:noVBand="1"/>
      </w:tblPr>
      <w:tblGrid>
        <w:gridCol w:w="5535"/>
        <w:gridCol w:w="3831"/>
      </w:tblGrid>
      <w:tr w:rsidR="004D56EC" w:rsidRPr="004D56EC" w:rsidTr="004D56EC">
        <w:trPr>
          <w:trHeight w:val="240"/>
        </w:trPr>
        <w:tc>
          <w:tcPr>
            <w:tcW w:w="29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D56EC" w:rsidRPr="004D56EC" w:rsidRDefault="004D56EC">
            <w:pPr>
              <w:pStyle w:val="table10"/>
              <w:jc w:val="center"/>
            </w:pPr>
            <w:r w:rsidRPr="004D56EC">
              <w:t>Наименование документа</w:t>
            </w:r>
          </w:p>
        </w:tc>
        <w:tc>
          <w:tcPr>
            <w:tcW w:w="204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D56EC" w:rsidRPr="004D56EC" w:rsidRDefault="004D56EC">
            <w:pPr>
              <w:pStyle w:val="table10"/>
              <w:jc w:val="center"/>
            </w:pPr>
            <w:r w:rsidRPr="004D56EC">
              <w:t>Орган, уполномоченный на выдачу документа</w:t>
            </w:r>
          </w:p>
        </w:tc>
      </w:tr>
      <w:tr w:rsidR="004D56EC" w:rsidRPr="004D56EC" w:rsidTr="004D56EC">
        <w:trPr>
          <w:trHeight w:val="240"/>
        </w:trPr>
        <w:tc>
          <w:tcPr>
            <w:tcW w:w="2955" w:type="pct"/>
            <w:tcBorders>
              <w:top w:val="single" w:sz="4" w:space="0" w:color="auto"/>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 Протокол проверки (оценки) знаний по вопросам ядерной и радиационной безопасности</w:t>
            </w:r>
          </w:p>
        </w:tc>
        <w:tc>
          <w:tcPr>
            <w:tcW w:w="2045" w:type="pct"/>
            <w:tcBorders>
              <w:top w:val="single" w:sz="4" w:space="0" w:color="auto"/>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Департамент по ядерной и радиационной безопасности Министерства по чрезвычайным ситуациям, учреждения образования, имеющие разрешения Департамента по ядерной и радиационной безопасности Министерства по чрезвычайным ситуациям на реализацию образовательных программ повышения квалификации руководящих работников и специалистов по вопросам ядерной и (или) радиационной безопасности</w:t>
            </w:r>
          </w:p>
        </w:tc>
      </w:tr>
      <w:tr w:rsidR="004D56EC" w:rsidRPr="004D56EC" w:rsidTr="004D56EC">
        <w:trPr>
          <w:trHeight w:val="240"/>
        </w:trPr>
        <w:tc>
          <w:tcPr>
            <w:tcW w:w="295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2. Разрешение (согласование) на прокладку (переустройство) инженерных коммуникаций на полосе отвода, придорожных полосах (в контролируемых зонах) республиканских и местных автомобильных дорог, а также по искусственным сооружениям на них</w:t>
            </w:r>
          </w:p>
        </w:tc>
        <w:tc>
          <w:tcPr>
            <w:tcW w:w="204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владелец республиканской и местной автомобильной дороги</w:t>
            </w:r>
          </w:p>
        </w:tc>
      </w:tr>
      <w:tr w:rsidR="004D56EC" w:rsidRPr="004D56EC" w:rsidTr="004D56EC">
        <w:trPr>
          <w:trHeight w:val="240"/>
        </w:trPr>
        <w:tc>
          <w:tcPr>
            <w:tcW w:w="295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3. Заключение о согласовании прокладки коммуникаций, возведения зданий и сооружений в резервных зонах на республиканских автомобильных дорогах</w:t>
            </w:r>
          </w:p>
        </w:tc>
        <w:tc>
          <w:tcPr>
            <w:tcW w:w="204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владелец республиканской автомобильной дороги</w:t>
            </w:r>
          </w:p>
        </w:tc>
      </w:tr>
      <w:tr w:rsidR="004D56EC" w:rsidRPr="004D56EC" w:rsidTr="004D56EC">
        <w:trPr>
          <w:trHeight w:val="240"/>
        </w:trPr>
        <w:tc>
          <w:tcPr>
            <w:tcW w:w="295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4. Заключение о согласовании прокладки коммуникаций, возведения зданий и сооружений в резервных зонах на местных автомобильных дорогах</w:t>
            </w:r>
          </w:p>
        </w:tc>
        <w:tc>
          <w:tcPr>
            <w:tcW w:w="204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владелец местной автомобильной дороги общего пользования, для перспективного развития которой установлены резервные зоны</w:t>
            </w:r>
          </w:p>
        </w:tc>
      </w:tr>
      <w:tr w:rsidR="004D56EC" w:rsidRPr="004D56EC" w:rsidTr="004D56EC">
        <w:trPr>
          <w:trHeight w:val="240"/>
        </w:trPr>
        <w:tc>
          <w:tcPr>
            <w:tcW w:w="295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5. Согласование места размещения объекта придорожного сервиса и выдача технических условий на инженерно-техническое обеспечение объекта:</w:t>
            </w:r>
          </w:p>
        </w:tc>
        <w:tc>
          <w:tcPr>
            <w:tcW w:w="204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w:t>
            </w:r>
          </w:p>
        </w:tc>
      </w:tr>
      <w:tr w:rsidR="004D56EC" w:rsidRPr="004D56EC" w:rsidTr="004D56EC">
        <w:trPr>
          <w:trHeight w:val="240"/>
        </w:trPr>
        <w:tc>
          <w:tcPr>
            <w:tcW w:w="295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r w:rsidRPr="004D56EC">
              <w:t>на республиканских автомобильных дорогах и в местах пересечения республиканских и местных автомобильных дорог на расстоянии 100 метров в обе стороны от оси республиканской автомобильной дороги</w:t>
            </w:r>
          </w:p>
        </w:tc>
        <w:tc>
          <w:tcPr>
            <w:tcW w:w="204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владелец республиканской автомобильной дороги</w:t>
            </w:r>
          </w:p>
        </w:tc>
      </w:tr>
      <w:tr w:rsidR="004D56EC" w:rsidRPr="004D56EC" w:rsidTr="004D56EC">
        <w:trPr>
          <w:trHeight w:val="240"/>
        </w:trPr>
        <w:tc>
          <w:tcPr>
            <w:tcW w:w="295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r w:rsidRPr="004D56EC">
              <w:t>на местных автомобильных дорогах (кроме мест пересечения республиканских и местных автомобильных дорог) на расстоянии 100 метров в обе стороны от оси местной автомобильной дороги общего пользования</w:t>
            </w:r>
          </w:p>
        </w:tc>
        <w:tc>
          <w:tcPr>
            <w:tcW w:w="204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владелец местной автомобильной дороги</w:t>
            </w:r>
          </w:p>
        </w:tc>
      </w:tr>
      <w:tr w:rsidR="004D56EC" w:rsidRPr="004D56EC" w:rsidTr="004D56EC">
        <w:trPr>
          <w:trHeight w:val="240"/>
        </w:trPr>
        <w:tc>
          <w:tcPr>
            <w:tcW w:w="295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6. Документ о согласии </w:t>
            </w:r>
            <w:proofErr w:type="gramStart"/>
            <w:r w:rsidRPr="004D56EC">
              <w:t>на</w:t>
            </w:r>
            <w:proofErr w:type="gramEnd"/>
            <w:r w:rsidRPr="004D56EC">
              <w:t>:</w:t>
            </w:r>
          </w:p>
        </w:tc>
        <w:tc>
          <w:tcPr>
            <w:tcW w:w="204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w:t>
            </w:r>
          </w:p>
        </w:tc>
      </w:tr>
      <w:tr w:rsidR="004D56EC" w:rsidRPr="004D56EC" w:rsidTr="004D56EC">
        <w:trPr>
          <w:trHeight w:val="240"/>
        </w:trPr>
        <w:tc>
          <w:tcPr>
            <w:tcW w:w="295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proofErr w:type="gramStart"/>
            <w:r w:rsidRPr="004D56EC">
              <w:t>приобретение хозяйствующим субъектом или физическим лицом, не относящимся к хозяйствующим субъектам, лицами, входящими в одну группу лиц, в совокупности двадцати пяти и более процентов голосующих акций (долей в уставном фонде) хозяйствующего субъекта, занимающего доминирующее положение, а также иные сделки, в результате которых у таких хозяйствующего субъекта или физического лица, не относящегося к хозяйствующим субъектам, лиц, входящих в одну группу лиц</w:t>
            </w:r>
            <w:proofErr w:type="gramEnd"/>
            <w:r w:rsidRPr="004D56EC">
              <w:t>, появляется возможность оказывать влияние на принятие решений хозяйствующим субъектом, занимающим доминирующее положение</w:t>
            </w:r>
          </w:p>
        </w:tc>
        <w:tc>
          <w:tcPr>
            <w:tcW w:w="204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Министерство антимонопольного регулирования и торговли</w:t>
            </w:r>
          </w:p>
        </w:tc>
      </w:tr>
      <w:tr w:rsidR="004D56EC" w:rsidRPr="004D56EC" w:rsidTr="004D56EC">
        <w:trPr>
          <w:trHeight w:val="240"/>
        </w:trPr>
        <w:tc>
          <w:tcPr>
            <w:tcW w:w="295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proofErr w:type="gramStart"/>
            <w:r w:rsidRPr="004D56EC">
              <w:t>приобретение хозяйствующим субъектом или физическим лицом, не относящимся к хозяйствующим субъектам, лицами, входящими в одну группу лиц, в том числе на основании договора доверительного управления имуществом, договора простого товарищества (договора о совместной деятельности) или договора поручения, прав, позволяющих давать обязательные для исполнения указания другому хозяйствующему субъекту – индивидуальному предпринимателю или коммерческой организации при осуществлении ими предпринимательской деятельности либо осуществлять функции исполнительного</w:t>
            </w:r>
            <w:proofErr w:type="gramEnd"/>
            <w:r w:rsidRPr="004D56EC">
              <w:t xml:space="preserve"> органа коммерческой организации</w:t>
            </w:r>
          </w:p>
        </w:tc>
        <w:tc>
          <w:tcPr>
            <w:tcW w:w="204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jc w:val="center"/>
            </w:pPr>
            <w:r w:rsidRPr="004D56EC">
              <w:t>»</w:t>
            </w:r>
          </w:p>
        </w:tc>
      </w:tr>
      <w:tr w:rsidR="004D56EC" w:rsidRPr="004D56EC" w:rsidTr="004D56EC">
        <w:trPr>
          <w:trHeight w:val="240"/>
        </w:trPr>
        <w:tc>
          <w:tcPr>
            <w:tcW w:w="295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r w:rsidRPr="004D56EC">
              <w:t>заключение между хозяйствующими субъектами – индивидуальными предпринимателями, коммерческими организациями, являющимися конкурентами, договора простого товарищества (договора о совместной деятельности) на территории Республики Беларусь</w:t>
            </w:r>
          </w:p>
        </w:tc>
        <w:tc>
          <w:tcPr>
            <w:tcW w:w="204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jc w:val="center"/>
            </w:pPr>
            <w:r w:rsidRPr="004D56EC">
              <w:t>»</w:t>
            </w:r>
          </w:p>
        </w:tc>
      </w:tr>
      <w:tr w:rsidR="004D56EC" w:rsidRPr="004D56EC" w:rsidTr="004D56EC">
        <w:trPr>
          <w:trHeight w:val="240"/>
        </w:trPr>
        <w:tc>
          <w:tcPr>
            <w:tcW w:w="295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r w:rsidRPr="004D56EC">
              <w:t>получение в собственность, пользование или во владение хозяйствующим субъектом находящегося на территории Республики Беларусь имущества, которое является основными средствами и (или) нематериальными активами коммерческой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средств и нематериальных активов коммерческой организации, имущество которой отчуждается</w:t>
            </w:r>
          </w:p>
        </w:tc>
        <w:tc>
          <w:tcPr>
            <w:tcW w:w="204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jc w:val="center"/>
            </w:pPr>
            <w:r w:rsidRPr="004D56EC">
              <w:t>»</w:t>
            </w:r>
          </w:p>
        </w:tc>
      </w:tr>
      <w:tr w:rsidR="004D56EC" w:rsidRPr="004D56EC" w:rsidTr="004D56EC">
        <w:trPr>
          <w:trHeight w:val="240"/>
        </w:trPr>
        <w:tc>
          <w:tcPr>
            <w:tcW w:w="295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ind w:left="284"/>
            </w:pPr>
            <w:proofErr w:type="gramStart"/>
            <w:r w:rsidRPr="004D56EC">
              <w:t>приобретение права участия одних и тех же хозяйствующих субъектов, физических лиц, не относящихся к хозяйствующим субъектам, в исполнительных органах, советах директоров (наблюдательных советах) или других органах управления двух и более хозяйствующих субъектов, осуществляющих деятельность на рынке взаимозаменяемых (аналогичных) товаров, при наличии возможности таких хозяйствующих субъектов, физических лиц, не относящихся к хозяйствующим субъектам, определять условия ведения предпринимательской деятельности этими хозяйствующими субъектами</w:t>
            </w:r>
            <w:proofErr w:type="gramEnd"/>
          </w:p>
        </w:tc>
        <w:tc>
          <w:tcPr>
            <w:tcW w:w="204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jc w:val="center"/>
            </w:pPr>
            <w:r w:rsidRPr="004D56EC">
              <w:t>»</w:t>
            </w:r>
          </w:p>
        </w:tc>
      </w:tr>
      <w:tr w:rsidR="004D56EC" w:rsidRPr="004D56EC" w:rsidTr="004D56EC">
        <w:trPr>
          <w:trHeight w:val="240"/>
        </w:trPr>
        <w:tc>
          <w:tcPr>
            <w:tcW w:w="295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7. Аттестат временного (антикризисного) управляющего</w:t>
            </w:r>
          </w:p>
        </w:tc>
        <w:tc>
          <w:tcPr>
            <w:tcW w:w="204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 xml:space="preserve">Департамент по санации и банкротству Министерства экономики </w:t>
            </w:r>
          </w:p>
        </w:tc>
      </w:tr>
      <w:tr w:rsidR="004D56EC" w:rsidRPr="004D56EC" w:rsidTr="004D56EC">
        <w:trPr>
          <w:trHeight w:val="240"/>
        </w:trPr>
        <w:tc>
          <w:tcPr>
            <w:tcW w:w="295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8. Квалификационный аттестат специалиста рынка ценных бумаг</w:t>
            </w:r>
          </w:p>
        </w:tc>
        <w:tc>
          <w:tcPr>
            <w:tcW w:w="204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Департамент по ценным бумагам Министерства финансов</w:t>
            </w:r>
          </w:p>
        </w:tc>
      </w:tr>
      <w:tr w:rsidR="004D56EC" w:rsidRPr="004D56EC" w:rsidTr="004D56EC">
        <w:trPr>
          <w:trHeight w:val="240"/>
        </w:trPr>
        <w:tc>
          <w:tcPr>
            <w:tcW w:w="295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9. Допу</w:t>
            </w:r>
            <w:proofErr w:type="gramStart"/>
            <w:r w:rsidRPr="004D56EC">
              <w:t>ск к сд</w:t>
            </w:r>
            <w:proofErr w:type="gramEnd"/>
            <w:r w:rsidRPr="004D56EC">
              <w:t>аче практического квалификационного экзамена на право управления механическим транспортным средством, за исключением колесного трактора</w:t>
            </w:r>
          </w:p>
        </w:tc>
        <w:tc>
          <w:tcPr>
            <w:tcW w:w="204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экзаменационные подразделения управления Государственной автомобильной инспекции главного управления внутренних дел Минского городского исполнительного комитета, управлений внутренних дел областных исполнительных комитетов межрайонных регистрационно-экзаменационных подразделений Государственной автомобильной инспекции, управлений, отделов внутренних дел городских, районных исполнительных комитетов</w:t>
            </w:r>
          </w:p>
        </w:tc>
      </w:tr>
      <w:tr w:rsidR="004D56EC" w:rsidRPr="004D56EC" w:rsidTr="004D56EC">
        <w:trPr>
          <w:trHeight w:val="240"/>
        </w:trPr>
        <w:tc>
          <w:tcPr>
            <w:tcW w:w="295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10. Допуск к участию в дорожном движении транспортных средств, за исключением колесных тракторов и прицепов к ним, снятых с учета и временно допущенных к участию в дорожном движении</w:t>
            </w:r>
          </w:p>
        </w:tc>
        <w:tc>
          <w:tcPr>
            <w:tcW w:w="204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регистрационные подразделения Государственной автомобильной инспекции Министерства внутренних дел</w:t>
            </w:r>
          </w:p>
        </w:tc>
      </w:tr>
      <w:tr w:rsidR="004D56EC" w:rsidRPr="004D56EC" w:rsidTr="004D56EC">
        <w:trPr>
          <w:trHeight w:val="240"/>
        </w:trPr>
        <w:tc>
          <w:tcPr>
            <w:tcW w:w="295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r w:rsidRPr="004D56EC">
              <w:t>11. Акт обязательного периодического медицинского осмотра</w:t>
            </w:r>
          </w:p>
        </w:tc>
        <w:tc>
          <w:tcPr>
            <w:tcW w:w="2045" w:type="pct"/>
            <w:tcBorders>
              <w:top w:val="nil"/>
              <w:left w:val="nil"/>
              <w:bottom w:val="nil"/>
              <w:right w:val="nil"/>
            </w:tcBorders>
            <w:tcMar>
              <w:top w:w="0" w:type="dxa"/>
              <w:left w:w="6" w:type="dxa"/>
              <w:bottom w:w="0" w:type="dxa"/>
              <w:right w:w="6" w:type="dxa"/>
            </w:tcMar>
            <w:hideMark/>
          </w:tcPr>
          <w:p w:rsidR="004D56EC" w:rsidRPr="004D56EC" w:rsidRDefault="004D56EC">
            <w:pPr>
              <w:pStyle w:val="table10"/>
              <w:spacing w:before="120"/>
            </w:pPr>
            <w:proofErr w:type="gramStart"/>
            <w:r w:rsidRPr="004D56EC">
              <w:t>государственные организации здравоохранения, закрытое акционерное общество «Атлант»</w:t>
            </w:r>
            <w:r w:rsidRPr="004D56EC">
              <w:br/>
            </w:r>
            <w:r w:rsidRPr="004D56EC">
              <w:br/>
              <w:t>открытое акционерное общество «Минский автомобильный завод» – управляющая компания холдинга «БЕЛАВТОМАЗ»</w:t>
            </w:r>
            <w:r w:rsidRPr="004D56EC">
              <w:br/>
            </w:r>
            <w:r w:rsidRPr="004D56EC">
              <w:br/>
              <w:t>открытое акционерное общество «Минский механический завод имени С.И.Вавилова» – управляющая компания холдинга «</w:t>
            </w:r>
            <w:proofErr w:type="spellStart"/>
            <w:r w:rsidRPr="004D56EC">
              <w:t>БелОМО</w:t>
            </w:r>
            <w:proofErr w:type="spellEnd"/>
            <w:r w:rsidRPr="004D56EC">
              <w:t>»</w:t>
            </w:r>
            <w:r w:rsidRPr="004D56EC">
              <w:br/>
            </w:r>
            <w:r w:rsidRPr="004D56EC">
              <w:br/>
              <w:t>открытое акционерное общество «Управляющая компания холдинга «МИНСКИЙ МОТОРНЫЙ ЗАВОД»</w:t>
            </w:r>
            <w:r w:rsidRPr="004D56EC">
              <w:br/>
            </w:r>
            <w:r w:rsidRPr="004D56EC">
              <w:br/>
              <w:t>открытое акционерное общество «ИНТЕГРАЛ» – управляющая компания холдинга «ИНТЕГРАЛ»</w:t>
            </w:r>
            <w:r w:rsidRPr="004D56EC">
              <w:br/>
            </w:r>
            <w:r w:rsidRPr="004D56EC">
              <w:br/>
              <w:t>открытое акционерное общество «Минский тракторный завод»</w:t>
            </w:r>
            <w:r w:rsidRPr="004D56EC">
              <w:br/>
            </w:r>
            <w:r w:rsidRPr="004D56EC">
              <w:br/>
              <w:t>открытое акционерное общество «</w:t>
            </w:r>
            <w:proofErr w:type="spellStart"/>
            <w:r w:rsidRPr="004D56EC">
              <w:t>Нафтан</w:t>
            </w:r>
            <w:proofErr w:type="spellEnd"/>
            <w:r w:rsidRPr="004D56EC">
              <w:t>»</w:t>
            </w:r>
            <w:r w:rsidRPr="004D56EC">
              <w:br/>
            </w:r>
            <w:r w:rsidRPr="004D56EC">
              <w:br/>
              <w:t>открытое акционерное</w:t>
            </w:r>
            <w:proofErr w:type="gramEnd"/>
            <w:r w:rsidRPr="004D56EC">
              <w:t xml:space="preserve"> общество «Гродно Азот»</w:t>
            </w:r>
            <w:r w:rsidRPr="004D56EC">
              <w:br/>
            </w:r>
            <w:r w:rsidRPr="004D56EC">
              <w:br/>
              <w:t>открытое акционерное общество «</w:t>
            </w:r>
            <w:proofErr w:type="spellStart"/>
            <w:r w:rsidRPr="004D56EC">
              <w:t>Гродножилстрой</w:t>
            </w:r>
            <w:proofErr w:type="spellEnd"/>
            <w:r w:rsidRPr="004D56EC">
              <w:t>»</w:t>
            </w:r>
          </w:p>
          <w:p w:rsidR="004D56EC" w:rsidRPr="004D56EC" w:rsidRDefault="004D56EC">
            <w:pPr>
              <w:pStyle w:val="table10"/>
              <w:spacing w:before="120"/>
            </w:pPr>
            <w:r w:rsidRPr="004D56EC">
              <w:br/>
              <w:t>открытое акционерное общество «Гомельский химический завод»</w:t>
            </w:r>
            <w:r w:rsidRPr="004D56EC">
              <w:br/>
            </w:r>
            <w:r w:rsidRPr="004D56EC">
              <w:br/>
              <w:t>открытое акционерное общество «Белорусский металлургический завод» – управляющая компания холдинга «Белорусская металлургическая компания»</w:t>
            </w:r>
          </w:p>
        </w:tc>
      </w:tr>
      <w:tr w:rsidR="004D56EC" w:rsidRPr="004D56EC" w:rsidTr="004D56EC">
        <w:trPr>
          <w:trHeight w:val="240"/>
        </w:trPr>
        <w:tc>
          <w:tcPr>
            <w:tcW w:w="2955" w:type="pct"/>
            <w:tcBorders>
              <w:top w:val="nil"/>
              <w:left w:val="nil"/>
              <w:bottom w:val="single" w:sz="4" w:space="0" w:color="auto"/>
              <w:right w:val="nil"/>
            </w:tcBorders>
            <w:tcMar>
              <w:top w:w="0" w:type="dxa"/>
              <w:left w:w="6" w:type="dxa"/>
              <w:bottom w:w="0" w:type="dxa"/>
              <w:right w:w="6" w:type="dxa"/>
            </w:tcMar>
            <w:hideMark/>
          </w:tcPr>
          <w:p w:rsidR="004D56EC" w:rsidRPr="004D56EC" w:rsidRDefault="004D56EC">
            <w:pPr>
              <w:pStyle w:val="table10"/>
              <w:spacing w:before="120"/>
            </w:pPr>
            <w:r w:rsidRPr="004D56EC">
              <w:t>12. Удостоверение по охране труда, выданное членам комиссий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заместителям руководителей этих органов и организаций, в должностные обязанности которых входят вопросы организации охраны труда</w:t>
            </w:r>
          </w:p>
        </w:tc>
        <w:tc>
          <w:tcPr>
            <w:tcW w:w="2045" w:type="pct"/>
            <w:tcBorders>
              <w:top w:val="nil"/>
              <w:left w:val="nil"/>
              <w:bottom w:val="single" w:sz="4" w:space="0" w:color="auto"/>
              <w:right w:val="nil"/>
            </w:tcBorders>
            <w:tcMar>
              <w:top w:w="0" w:type="dxa"/>
              <w:left w:w="6" w:type="dxa"/>
              <w:bottom w:w="0" w:type="dxa"/>
              <w:right w:w="6" w:type="dxa"/>
            </w:tcMar>
            <w:hideMark/>
          </w:tcPr>
          <w:p w:rsidR="004D56EC" w:rsidRPr="004D56EC" w:rsidRDefault="004D56EC">
            <w:pPr>
              <w:pStyle w:val="table10"/>
              <w:spacing w:before="120"/>
            </w:pPr>
            <w:r w:rsidRPr="004D56EC">
              <w:t>Министерство труда и социальной защиты</w:t>
            </w:r>
          </w:p>
        </w:tc>
      </w:tr>
    </w:tbl>
    <w:p w:rsidR="00507F4C" w:rsidRDefault="004D56EC" w:rsidP="004D56EC">
      <w:pPr>
        <w:pStyle w:val="newncpi"/>
      </w:pPr>
      <w:r w:rsidRPr="004D56EC">
        <w:t> </w:t>
      </w:r>
    </w:p>
    <w:sectPr w:rsidR="00507F4C" w:rsidSect="00956BC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4D56EC"/>
    <w:rsid w:val="00000690"/>
    <w:rsid w:val="00001864"/>
    <w:rsid w:val="00001971"/>
    <w:rsid w:val="00010A36"/>
    <w:rsid w:val="000116D4"/>
    <w:rsid w:val="0001442C"/>
    <w:rsid w:val="000149C1"/>
    <w:rsid w:val="00014BAF"/>
    <w:rsid w:val="00015135"/>
    <w:rsid w:val="00015AED"/>
    <w:rsid w:val="00016445"/>
    <w:rsid w:val="00016DB8"/>
    <w:rsid w:val="00016FC3"/>
    <w:rsid w:val="00017321"/>
    <w:rsid w:val="00020A37"/>
    <w:rsid w:val="00020B52"/>
    <w:rsid w:val="00020FAB"/>
    <w:rsid w:val="0002385C"/>
    <w:rsid w:val="00023A66"/>
    <w:rsid w:val="000254DD"/>
    <w:rsid w:val="0002577D"/>
    <w:rsid w:val="00026179"/>
    <w:rsid w:val="0002634F"/>
    <w:rsid w:val="000265FD"/>
    <w:rsid w:val="00030AA5"/>
    <w:rsid w:val="000315F5"/>
    <w:rsid w:val="00032057"/>
    <w:rsid w:val="00034C74"/>
    <w:rsid w:val="0003503D"/>
    <w:rsid w:val="00036623"/>
    <w:rsid w:val="00036C89"/>
    <w:rsid w:val="000372E4"/>
    <w:rsid w:val="00040A97"/>
    <w:rsid w:val="00040D06"/>
    <w:rsid w:val="000413A0"/>
    <w:rsid w:val="000427C4"/>
    <w:rsid w:val="00043221"/>
    <w:rsid w:val="00044149"/>
    <w:rsid w:val="0004739F"/>
    <w:rsid w:val="00047774"/>
    <w:rsid w:val="00047BEF"/>
    <w:rsid w:val="000513C9"/>
    <w:rsid w:val="00051407"/>
    <w:rsid w:val="00052E2A"/>
    <w:rsid w:val="000530D2"/>
    <w:rsid w:val="00053483"/>
    <w:rsid w:val="00054431"/>
    <w:rsid w:val="00054DA8"/>
    <w:rsid w:val="00056033"/>
    <w:rsid w:val="00057DB2"/>
    <w:rsid w:val="00057DEB"/>
    <w:rsid w:val="00060743"/>
    <w:rsid w:val="00061F07"/>
    <w:rsid w:val="0006228F"/>
    <w:rsid w:val="00062D16"/>
    <w:rsid w:val="00064193"/>
    <w:rsid w:val="00064FF1"/>
    <w:rsid w:val="00070ED6"/>
    <w:rsid w:val="00071CC3"/>
    <w:rsid w:val="000729CB"/>
    <w:rsid w:val="00072C3C"/>
    <w:rsid w:val="00073707"/>
    <w:rsid w:val="00073801"/>
    <w:rsid w:val="00074446"/>
    <w:rsid w:val="000755C6"/>
    <w:rsid w:val="00075EA0"/>
    <w:rsid w:val="00076C2B"/>
    <w:rsid w:val="00077507"/>
    <w:rsid w:val="00080A13"/>
    <w:rsid w:val="000811B1"/>
    <w:rsid w:val="00081D39"/>
    <w:rsid w:val="00081D91"/>
    <w:rsid w:val="00081E0D"/>
    <w:rsid w:val="00085266"/>
    <w:rsid w:val="00085AB3"/>
    <w:rsid w:val="00085FEF"/>
    <w:rsid w:val="00086A34"/>
    <w:rsid w:val="00086AA9"/>
    <w:rsid w:val="000870C1"/>
    <w:rsid w:val="000904E9"/>
    <w:rsid w:val="00090D38"/>
    <w:rsid w:val="00091E01"/>
    <w:rsid w:val="000927E6"/>
    <w:rsid w:val="0009525D"/>
    <w:rsid w:val="00095C24"/>
    <w:rsid w:val="00095D4D"/>
    <w:rsid w:val="000962DA"/>
    <w:rsid w:val="00096709"/>
    <w:rsid w:val="00096E13"/>
    <w:rsid w:val="000A198D"/>
    <w:rsid w:val="000A2789"/>
    <w:rsid w:val="000A2FEC"/>
    <w:rsid w:val="000A3864"/>
    <w:rsid w:val="000A695F"/>
    <w:rsid w:val="000A6C68"/>
    <w:rsid w:val="000A7447"/>
    <w:rsid w:val="000B0816"/>
    <w:rsid w:val="000B09DC"/>
    <w:rsid w:val="000B0F2A"/>
    <w:rsid w:val="000B290A"/>
    <w:rsid w:val="000B29B4"/>
    <w:rsid w:val="000B3F98"/>
    <w:rsid w:val="000B76D0"/>
    <w:rsid w:val="000B7B04"/>
    <w:rsid w:val="000C01F0"/>
    <w:rsid w:val="000C3ED8"/>
    <w:rsid w:val="000C7E90"/>
    <w:rsid w:val="000D14D3"/>
    <w:rsid w:val="000D1955"/>
    <w:rsid w:val="000D1AAD"/>
    <w:rsid w:val="000D30E0"/>
    <w:rsid w:val="000D4B8D"/>
    <w:rsid w:val="000D56D5"/>
    <w:rsid w:val="000D7148"/>
    <w:rsid w:val="000D75A8"/>
    <w:rsid w:val="000E0600"/>
    <w:rsid w:val="000E0ACA"/>
    <w:rsid w:val="000E4052"/>
    <w:rsid w:val="000E5F72"/>
    <w:rsid w:val="000E7EFB"/>
    <w:rsid w:val="000F2F96"/>
    <w:rsid w:val="000F314D"/>
    <w:rsid w:val="000F4264"/>
    <w:rsid w:val="0010068C"/>
    <w:rsid w:val="001017C2"/>
    <w:rsid w:val="001047BD"/>
    <w:rsid w:val="00105207"/>
    <w:rsid w:val="00105334"/>
    <w:rsid w:val="00105906"/>
    <w:rsid w:val="00105D91"/>
    <w:rsid w:val="001065CE"/>
    <w:rsid w:val="001072B9"/>
    <w:rsid w:val="001120DA"/>
    <w:rsid w:val="0011542B"/>
    <w:rsid w:val="00116CA3"/>
    <w:rsid w:val="001179EA"/>
    <w:rsid w:val="00117AC6"/>
    <w:rsid w:val="00117FF9"/>
    <w:rsid w:val="00120B3B"/>
    <w:rsid w:val="00122DF2"/>
    <w:rsid w:val="00123025"/>
    <w:rsid w:val="001252CE"/>
    <w:rsid w:val="001263E9"/>
    <w:rsid w:val="00127073"/>
    <w:rsid w:val="001276FD"/>
    <w:rsid w:val="0013285A"/>
    <w:rsid w:val="00132D19"/>
    <w:rsid w:val="0013555F"/>
    <w:rsid w:val="001355D6"/>
    <w:rsid w:val="00135C81"/>
    <w:rsid w:val="00137459"/>
    <w:rsid w:val="0014014A"/>
    <w:rsid w:val="00140191"/>
    <w:rsid w:val="00140A19"/>
    <w:rsid w:val="00140C55"/>
    <w:rsid w:val="0014390A"/>
    <w:rsid w:val="0014464D"/>
    <w:rsid w:val="00144785"/>
    <w:rsid w:val="0014603A"/>
    <w:rsid w:val="00146431"/>
    <w:rsid w:val="00146B4E"/>
    <w:rsid w:val="00146DB5"/>
    <w:rsid w:val="001509B6"/>
    <w:rsid w:val="00151017"/>
    <w:rsid w:val="00152D99"/>
    <w:rsid w:val="00152DC6"/>
    <w:rsid w:val="00152EC4"/>
    <w:rsid w:val="00153643"/>
    <w:rsid w:val="00155666"/>
    <w:rsid w:val="00155927"/>
    <w:rsid w:val="00156134"/>
    <w:rsid w:val="0015650F"/>
    <w:rsid w:val="001572D5"/>
    <w:rsid w:val="001577A4"/>
    <w:rsid w:val="00160549"/>
    <w:rsid w:val="001615E4"/>
    <w:rsid w:val="00162A5D"/>
    <w:rsid w:val="00162E0C"/>
    <w:rsid w:val="00162F3F"/>
    <w:rsid w:val="001630FD"/>
    <w:rsid w:val="00163FDF"/>
    <w:rsid w:val="001666A4"/>
    <w:rsid w:val="001667A0"/>
    <w:rsid w:val="00173F6E"/>
    <w:rsid w:val="00174457"/>
    <w:rsid w:val="001747EB"/>
    <w:rsid w:val="00175839"/>
    <w:rsid w:val="00175A18"/>
    <w:rsid w:val="00175C5E"/>
    <w:rsid w:val="001764E6"/>
    <w:rsid w:val="0017784B"/>
    <w:rsid w:val="00177AD3"/>
    <w:rsid w:val="0018167C"/>
    <w:rsid w:val="00181C86"/>
    <w:rsid w:val="00183707"/>
    <w:rsid w:val="0018460E"/>
    <w:rsid w:val="0018666B"/>
    <w:rsid w:val="00186823"/>
    <w:rsid w:val="001871EA"/>
    <w:rsid w:val="0019009D"/>
    <w:rsid w:val="001916F2"/>
    <w:rsid w:val="00191911"/>
    <w:rsid w:val="00193B37"/>
    <w:rsid w:val="00194932"/>
    <w:rsid w:val="00194F52"/>
    <w:rsid w:val="0019524D"/>
    <w:rsid w:val="0019530D"/>
    <w:rsid w:val="00195AB8"/>
    <w:rsid w:val="001977AA"/>
    <w:rsid w:val="00197FC9"/>
    <w:rsid w:val="001A0936"/>
    <w:rsid w:val="001A0E1D"/>
    <w:rsid w:val="001A15AC"/>
    <w:rsid w:val="001A2E55"/>
    <w:rsid w:val="001A450E"/>
    <w:rsid w:val="001A52AD"/>
    <w:rsid w:val="001A79B0"/>
    <w:rsid w:val="001B01C2"/>
    <w:rsid w:val="001B0B04"/>
    <w:rsid w:val="001B27D3"/>
    <w:rsid w:val="001B2E8B"/>
    <w:rsid w:val="001B56E0"/>
    <w:rsid w:val="001B5BCD"/>
    <w:rsid w:val="001B7574"/>
    <w:rsid w:val="001C1A55"/>
    <w:rsid w:val="001C1B1B"/>
    <w:rsid w:val="001C1CFD"/>
    <w:rsid w:val="001C3371"/>
    <w:rsid w:val="001C3D5D"/>
    <w:rsid w:val="001C70A2"/>
    <w:rsid w:val="001C70D5"/>
    <w:rsid w:val="001D2FEB"/>
    <w:rsid w:val="001D38A2"/>
    <w:rsid w:val="001D4182"/>
    <w:rsid w:val="001D418F"/>
    <w:rsid w:val="001D43AB"/>
    <w:rsid w:val="001D5357"/>
    <w:rsid w:val="001D54E4"/>
    <w:rsid w:val="001D5F58"/>
    <w:rsid w:val="001D6DA7"/>
    <w:rsid w:val="001D78E7"/>
    <w:rsid w:val="001E1C9B"/>
    <w:rsid w:val="001E443A"/>
    <w:rsid w:val="001E6C96"/>
    <w:rsid w:val="001F0C38"/>
    <w:rsid w:val="001F3614"/>
    <w:rsid w:val="001F44FB"/>
    <w:rsid w:val="001F4B20"/>
    <w:rsid w:val="001F5315"/>
    <w:rsid w:val="001F6803"/>
    <w:rsid w:val="001F7460"/>
    <w:rsid w:val="0020091A"/>
    <w:rsid w:val="00201055"/>
    <w:rsid w:val="00201F18"/>
    <w:rsid w:val="00202A97"/>
    <w:rsid w:val="00203642"/>
    <w:rsid w:val="00204634"/>
    <w:rsid w:val="00205C31"/>
    <w:rsid w:val="002078E5"/>
    <w:rsid w:val="00210DE5"/>
    <w:rsid w:val="002126DB"/>
    <w:rsid w:val="00212F79"/>
    <w:rsid w:val="00213124"/>
    <w:rsid w:val="00213375"/>
    <w:rsid w:val="002145C2"/>
    <w:rsid w:val="002157BF"/>
    <w:rsid w:val="00217153"/>
    <w:rsid w:val="0021717B"/>
    <w:rsid w:val="002212E6"/>
    <w:rsid w:val="00222019"/>
    <w:rsid w:val="00224B51"/>
    <w:rsid w:val="00226F1E"/>
    <w:rsid w:val="00227BAE"/>
    <w:rsid w:val="00227EBB"/>
    <w:rsid w:val="002312B8"/>
    <w:rsid w:val="00232332"/>
    <w:rsid w:val="00232E0E"/>
    <w:rsid w:val="00234B76"/>
    <w:rsid w:val="00240A27"/>
    <w:rsid w:val="0024167D"/>
    <w:rsid w:val="00242CC0"/>
    <w:rsid w:val="0024371D"/>
    <w:rsid w:val="002462BF"/>
    <w:rsid w:val="00247450"/>
    <w:rsid w:val="00247529"/>
    <w:rsid w:val="00250FFA"/>
    <w:rsid w:val="0025105B"/>
    <w:rsid w:val="002531B4"/>
    <w:rsid w:val="002531C9"/>
    <w:rsid w:val="002538CC"/>
    <w:rsid w:val="00254810"/>
    <w:rsid w:val="00255278"/>
    <w:rsid w:val="002560C9"/>
    <w:rsid w:val="00257605"/>
    <w:rsid w:val="00260D6C"/>
    <w:rsid w:val="00261471"/>
    <w:rsid w:val="0026359A"/>
    <w:rsid w:val="00263B8A"/>
    <w:rsid w:val="002643A1"/>
    <w:rsid w:val="00264F88"/>
    <w:rsid w:val="002651C3"/>
    <w:rsid w:val="002659C4"/>
    <w:rsid w:val="0026777B"/>
    <w:rsid w:val="00267EED"/>
    <w:rsid w:val="0027034F"/>
    <w:rsid w:val="00271D5C"/>
    <w:rsid w:val="00273267"/>
    <w:rsid w:val="00273898"/>
    <w:rsid w:val="00273F9B"/>
    <w:rsid w:val="0027682E"/>
    <w:rsid w:val="00276AE6"/>
    <w:rsid w:val="00281972"/>
    <w:rsid w:val="002823A5"/>
    <w:rsid w:val="00285C75"/>
    <w:rsid w:val="00285CF5"/>
    <w:rsid w:val="00286F53"/>
    <w:rsid w:val="002914A2"/>
    <w:rsid w:val="00292E4A"/>
    <w:rsid w:val="00295A23"/>
    <w:rsid w:val="002A032F"/>
    <w:rsid w:val="002A0C31"/>
    <w:rsid w:val="002A1D83"/>
    <w:rsid w:val="002A1F29"/>
    <w:rsid w:val="002A3D42"/>
    <w:rsid w:val="002A6EBB"/>
    <w:rsid w:val="002A7088"/>
    <w:rsid w:val="002B1573"/>
    <w:rsid w:val="002B19D5"/>
    <w:rsid w:val="002B2A91"/>
    <w:rsid w:val="002B3E77"/>
    <w:rsid w:val="002B4DA2"/>
    <w:rsid w:val="002B6CA2"/>
    <w:rsid w:val="002B6F54"/>
    <w:rsid w:val="002C0A9D"/>
    <w:rsid w:val="002C0B43"/>
    <w:rsid w:val="002C1445"/>
    <w:rsid w:val="002C1969"/>
    <w:rsid w:val="002C1C6A"/>
    <w:rsid w:val="002C4D04"/>
    <w:rsid w:val="002C6418"/>
    <w:rsid w:val="002C707A"/>
    <w:rsid w:val="002C771D"/>
    <w:rsid w:val="002C7BA2"/>
    <w:rsid w:val="002D0FAE"/>
    <w:rsid w:val="002D2EBD"/>
    <w:rsid w:val="002D3301"/>
    <w:rsid w:val="002D4AC0"/>
    <w:rsid w:val="002D501F"/>
    <w:rsid w:val="002D6114"/>
    <w:rsid w:val="002D6222"/>
    <w:rsid w:val="002D6F03"/>
    <w:rsid w:val="002D7165"/>
    <w:rsid w:val="002E053E"/>
    <w:rsid w:val="002E06F9"/>
    <w:rsid w:val="002E1CEB"/>
    <w:rsid w:val="002E20CF"/>
    <w:rsid w:val="002E32B3"/>
    <w:rsid w:val="002E3B09"/>
    <w:rsid w:val="002E6537"/>
    <w:rsid w:val="002E68EE"/>
    <w:rsid w:val="002F01F6"/>
    <w:rsid w:val="002F0426"/>
    <w:rsid w:val="002F17A3"/>
    <w:rsid w:val="002F2FD6"/>
    <w:rsid w:val="002F42AC"/>
    <w:rsid w:val="002F525E"/>
    <w:rsid w:val="002F6062"/>
    <w:rsid w:val="00300CEC"/>
    <w:rsid w:val="00302F69"/>
    <w:rsid w:val="00303148"/>
    <w:rsid w:val="00303157"/>
    <w:rsid w:val="00303AE6"/>
    <w:rsid w:val="00304AA7"/>
    <w:rsid w:val="0031031D"/>
    <w:rsid w:val="003114C2"/>
    <w:rsid w:val="003114EA"/>
    <w:rsid w:val="003121D9"/>
    <w:rsid w:val="003128B6"/>
    <w:rsid w:val="00312D41"/>
    <w:rsid w:val="003145B9"/>
    <w:rsid w:val="00314B9F"/>
    <w:rsid w:val="00314C5A"/>
    <w:rsid w:val="00320E9C"/>
    <w:rsid w:val="00322024"/>
    <w:rsid w:val="00322CA2"/>
    <w:rsid w:val="0032416D"/>
    <w:rsid w:val="00325E92"/>
    <w:rsid w:val="003335CE"/>
    <w:rsid w:val="00333681"/>
    <w:rsid w:val="00334868"/>
    <w:rsid w:val="0033524E"/>
    <w:rsid w:val="00335E21"/>
    <w:rsid w:val="00335E43"/>
    <w:rsid w:val="00336E86"/>
    <w:rsid w:val="00337DE1"/>
    <w:rsid w:val="003407B2"/>
    <w:rsid w:val="0034575E"/>
    <w:rsid w:val="0034668D"/>
    <w:rsid w:val="0034685C"/>
    <w:rsid w:val="00346EC3"/>
    <w:rsid w:val="00347121"/>
    <w:rsid w:val="0035074E"/>
    <w:rsid w:val="00352075"/>
    <w:rsid w:val="00352E38"/>
    <w:rsid w:val="003533E4"/>
    <w:rsid w:val="00353D12"/>
    <w:rsid w:val="00356674"/>
    <w:rsid w:val="00357E96"/>
    <w:rsid w:val="00360793"/>
    <w:rsid w:val="003610CD"/>
    <w:rsid w:val="003647ED"/>
    <w:rsid w:val="00371051"/>
    <w:rsid w:val="003718DF"/>
    <w:rsid w:val="00371ADC"/>
    <w:rsid w:val="00372915"/>
    <w:rsid w:val="003729CF"/>
    <w:rsid w:val="003729FE"/>
    <w:rsid w:val="003736CE"/>
    <w:rsid w:val="00373946"/>
    <w:rsid w:val="003766F6"/>
    <w:rsid w:val="00377D9E"/>
    <w:rsid w:val="003808DE"/>
    <w:rsid w:val="00381306"/>
    <w:rsid w:val="0038211A"/>
    <w:rsid w:val="0038235E"/>
    <w:rsid w:val="00382A89"/>
    <w:rsid w:val="00382D6E"/>
    <w:rsid w:val="0038426A"/>
    <w:rsid w:val="00384873"/>
    <w:rsid w:val="0038594A"/>
    <w:rsid w:val="00386137"/>
    <w:rsid w:val="00386A20"/>
    <w:rsid w:val="00386FE1"/>
    <w:rsid w:val="003871D3"/>
    <w:rsid w:val="0038772A"/>
    <w:rsid w:val="003879E5"/>
    <w:rsid w:val="00390985"/>
    <w:rsid w:val="00390CF8"/>
    <w:rsid w:val="0039236C"/>
    <w:rsid w:val="00392A3A"/>
    <w:rsid w:val="00392C3A"/>
    <w:rsid w:val="00392C99"/>
    <w:rsid w:val="00395E80"/>
    <w:rsid w:val="003A0A6E"/>
    <w:rsid w:val="003A0C55"/>
    <w:rsid w:val="003A1B7D"/>
    <w:rsid w:val="003A2644"/>
    <w:rsid w:val="003A3338"/>
    <w:rsid w:val="003A3B27"/>
    <w:rsid w:val="003A3E3D"/>
    <w:rsid w:val="003A47AF"/>
    <w:rsid w:val="003A72EA"/>
    <w:rsid w:val="003A7620"/>
    <w:rsid w:val="003B0A75"/>
    <w:rsid w:val="003B187C"/>
    <w:rsid w:val="003B236B"/>
    <w:rsid w:val="003B3133"/>
    <w:rsid w:val="003B4360"/>
    <w:rsid w:val="003B4D77"/>
    <w:rsid w:val="003B5414"/>
    <w:rsid w:val="003B573E"/>
    <w:rsid w:val="003B5B63"/>
    <w:rsid w:val="003B641E"/>
    <w:rsid w:val="003B7267"/>
    <w:rsid w:val="003C0A4A"/>
    <w:rsid w:val="003C0D22"/>
    <w:rsid w:val="003C23D8"/>
    <w:rsid w:val="003D07B9"/>
    <w:rsid w:val="003D1C76"/>
    <w:rsid w:val="003D2CE1"/>
    <w:rsid w:val="003D2DA6"/>
    <w:rsid w:val="003D4EC6"/>
    <w:rsid w:val="003D5FEA"/>
    <w:rsid w:val="003D66FC"/>
    <w:rsid w:val="003E237C"/>
    <w:rsid w:val="003E259A"/>
    <w:rsid w:val="003E4E52"/>
    <w:rsid w:val="003E5B12"/>
    <w:rsid w:val="003E5B48"/>
    <w:rsid w:val="003E5E52"/>
    <w:rsid w:val="003F3B41"/>
    <w:rsid w:val="003F4360"/>
    <w:rsid w:val="003F5951"/>
    <w:rsid w:val="003F5AFA"/>
    <w:rsid w:val="003F641A"/>
    <w:rsid w:val="003F69E6"/>
    <w:rsid w:val="003F75C9"/>
    <w:rsid w:val="004000DE"/>
    <w:rsid w:val="00400C73"/>
    <w:rsid w:val="00401F0D"/>
    <w:rsid w:val="00402B2B"/>
    <w:rsid w:val="0040422D"/>
    <w:rsid w:val="00404268"/>
    <w:rsid w:val="00404C56"/>
    <w:rsid w:val="004056B7"/>
    <w:rsid w:val="004075AC"/>
    <w:rsid w:val="0040788A"/>
    <w:rsid w:val="00407956"/>
    <w:rsid w:val="004132CE"/>
    <w:rsid w:val="00413861"/>
    <w:rsid w:val="00413B93"/>
    <w:rsid w:val="00413B95"/>
    <w:rsid w:val="0041407E"/>
    <w:rsid w:val="0041436A"/>
    <w:rsid w:val="00414FE5"/>
    <w:rsid w:val="004150DD"/>
    <w:rsid w:val="00415A2E"/>
    <w:rsid w:val="00415F06"/>
    <w:rsid w:val="00417153"/>
    <w:rsid w:val="0042015A"/>
    <w:rsid w:val="00421691"/>
    <w:rsid w:val="004225F4"/>
    <w:rsid w:val="004255B7"/>
    <w:rsid w:val="004261E8"/>
    <w:rsid w:val="004261EF"/>
    <w:rsid w:val="00427F34"/>
    <w:rsid w:val="00430DC9"/>
    <w:rsid w:val="00431D3B"/>
    <w:rsid w:val="00431E75"/>
    <w:rsid w:val="004330B8"/>
    <w:rsid w:val="00436ED1"/>
    <w:rsid w:val="00437209"/>
    <w:rsid w:val="004403B9"/>
    <w:rsid w:val="00440C01"/>
    <w:rsid w:val="00442208"/>
    <w:rsid w:val="00442516"/>
    <w:rsid w:val="00444152"/>
    <w:rsid w:val="00446CEC"/>
    <w:rsid w:val="00446F5B"/>
    <w:rsid w:val="004479E5"/>
    <w:rsid w:val="00450A7F"/>
    <w:rsid w:val="004522D2"/>
    <w:rsid w:val="004524AE"/>
    <w:rsid w:val="00452BA6"/>
    <w:rsid w:val="00455BF6"/>
    <w:rsid w:val="00455E28"/>
    <w:rsid w:val="0045667A"/>
    <w:rsid w:val="004569CA"/>
    <w:rsid w:val="004569F6"/>
    <w:rsid w:val="00457E07"/>
    <w:rsid w:val="00460B70"/>
    <w:rsid w:val="00461E3F"/>
    <w:rsid w:val="00462F37"/>
    <w:rsid w:val="0046321F"/>
    <w:rsid w:val="0046380E"/>
    <w:rsid w:val="00463925"/>
    <w:rsid w:val="004644AC"/>
    <w:rsid w:val="004653A8"/>
    <w:rsid w:val="004669B4"/>
    <w:rsid w:val="0047053E"/>
    <w:rsid w:val="00470DE9"/>
    <w:rsid w:val="00471752"/>
    <w:rsid w:val="00471EDF"/>
    <w:rsid w:val="00472194"/>
    <w:rsid w:val="00472BEE"/>
    <w:rsid w:val="004742CD"/>
    <w:rsid w:val="00474EE5"/>
    <w:rsid w:val="00476126"/>
    <w:rsid w:val="00476464"/>
    <w:rsid w:val="00477E95"/>
    <w:rsid w:val="00480894"/>
    <w:rsid w:val="004823ED"/>
    <w:rsid w:val="00483A85"/>
    <w:rsid w:val="00485E62"/>
    <w:rsid w:val="004874E0"/>
    <w:rsid w:val="0048798D"/>
    <w:rsid w:val="00487FEB"/>
    <w:rsid w:val="004900ED"/>
    <w:rsid w:val="004906A2"/>
    <w:rsid w:val="00491CB6"/>
    <w:rsid w:val="00493CDA"/>
    <w:rsid w:val="00494518"/>
    <w:rsid w:val="00495ECD"/>
    <w:rsid w:val="004963B9"/>
    <w:rsid w:val="00496C86"/>
    <w:rsid w:val="004A169C"/>
    <w:rsid w:val="004A1904"/>
    <w:rsid w:val="004A209B"/>
    <w:rsid w:val="004A2192"/>
    <w:rsid w:val="004A24A9"/>
    <w:rsid w:val="004A673E"/>
    <w:rsid w:val="004A6CF2"/>
    <w:rsid w:val="004A7780"/>
    <w:rsid w:val="004B0372"/>
    <w:rsid w:val="004B083E"/>
    <w:rsid w:val="004B0A2A"/>
    <w:rsid w:val="004B180B"/>
    <w:rsid w:val="004B1A94"/>
    <w:rsid w:val="004B442B"/>
    <w:rsid w:val="004B44EE"/>
    <w:rsid w:val="004B5891"/>
    <w:rsid w:val="004B6C1F"/>
    <w:rsid w:val="004B75A0"/>
    <w:rsid w:val="004B780F"/>
    <w:rsid w:val="004B796A"/>
    <w:rsid w:val="004C2ACD"/>
    <w:rsid w:val="004C327E"/>
    <w:rsid w:val="004C3748"/>
    <w:rsid w:val="004C38DE"/>
    <w:rsid w:val="004C4890"/>
    <w:rsid w:val="004C4CB2"/>
    <w:rsid w:val="004C509D"/>
    <w:rsid w:val="004C50CB"/>
    <w:rsid w:val="004C571D"/>
    <w:rsid w:val="004C752D"/>
    <w:rsid w:val="004C75AD"/>
    <w:rsid w:val="004C7DDD"/>
    <w:rsid w:val="004D13A3"/>
    <w:rsid w:val="004D3537"/>
    <w:rsid w:val="004D3600"/>
    <w:rsid w:val="004D41F4"/>
    <w:rsid w:val="004D4BC2"/>
    <w:rsid w:val="004D4DBA"/>
    <w:rsid w:val="004D56EC"/>
    <w:rsid w:val="004D577A"/>
    <w:rsid w:val="004D660E"/>
    <w:rsid w:val="004D7087"/>
    <w:rsid w:val="004D78BB"/>
    <w:rsid w:val="004E0279"/>
    <w:rsid w:val="004E04D3"/>
    <w:rsid w:val="004E0A40"/>
    <w:rsid w:val="004E2725"/>
    <w:rsid w:val="004E28A1"/>
    <w:rsid w:val="004E2EFC"/>
    <w:rsid w:val="004E4567"/>
    <w:rsid w:val="004E5298"/>
    <w:rsid w:val="004E66E1"/>
    <w:rsid w:val="004E67A2"/>
    <w:rsid w:val="004E6B37"/>
    <w:rsid w:val="004E73EE"/>
    <w:rsid w:val="004E797D"/>
    <w:rsid w:val="004F06B5"/>
    <w:rsid w:val="004F1117"/>
    <w:rsid w:val="004F12EA"/>
    <w:rsid w:val="004F14A7"/>
    <w:rsid w:val="004F232D"/>
    <w:rsid w:val="004F43AD"/>
    <w:rsid w:val="004F48D7"/>
    <w:rsid w:val="004F6132"/>
    <w:rsid w:val="004F753E"/>
    <w:rsid w:val="004F7E54"/>
    <w:rsid w:val="00502D77"/>
    <w:rsid w:val="00507F4C"/>
    <w:rsid w:val="005107CE"/>
    <w:rsid w:val="00510C1E"/>
    <w:rsid w:val="00510CDF"/>
    <w:rsid w:val="0051220C"/>
    <w:rsid w:val="00513F53"/>
    <w:rsid w:val="0051543C"/>
    <w:rsid w:val="00515C0E"/>
    <w:rsid w:val="00516F28"/>
    <w:rsid w:val="00524486"/>
    <w:rsid w:val="00525ABE"/>
    <w:rsid w:val="00526D4C"/>
    <w:rsid w:val="00530A24"/>
    <w:rsid w:val="00533080"/>
    <w:rsid w:val="005339EA"/>
    <w:rsid w:val="00534BD9"/>
    <w:rsid w:val="00535332"/>
    <w:rsid w:val="00535764"/>
    <w:rsid w:val="00536D88"/>
    <w:rsid w:val="00536E88"/>
    <w:rsid w:val="00537A64"/>
    <w:rsid w:val="00540B5A"/>
    <w:rsid w:val="005427B6"/>
    <w:rsid w:val="00543442"/>
    <w:rsid w:val="0054469A"/>
    <w:rsid w:val="00544839"/>
    <w:rsid w:val="00545569"/>
    <w:rsid w:val="00545B55"/>
    <w:rsid w:val="00546749"/>
    <w:rsid w:val="00547F49"/>
    <w:rsid w:val="0055050B"/>
    <w:rsid w:val="00550FFF"/>
    <w:rsid w:val="00551C40"/>
    <w:rsid w:val="0055220E"/>
    <w:rsid w:val="005550E0"/>
    <w:rsid w:val="005563CA"/>
    <w:rsid w:val="005564EE"/>
    <w:rsid w:val="005606A5"/>
    <w:rsid w:val="00561C09"/>
    <w:rsid w:val="00563CDB"/>
    <w:rsid w:val="00563D0F"/>
    <w:rsid w:val="00565145"/>
    <w:rsid w:val="00566E87"/>
    <w:rsid w:val="00567287"/>
    <w:rsid w:val="00570046"/>
    <w:rsid w:val="0057016D"/>
    <w:rsid w:val="005708E8"/>
    <w:rsid w:val="00570E1D"/>
    <w:rsid w:val="00572F7D"/>
    <w:rsid w:val="005732B3"/>
    <w:rsid w:val="00574307"/>
    <w:rsid w:val="005755F9"/>
    <w:rsid w:val="00575B5F"/>
    <w:rsid w:val="00576446"/>
    <w:rsid w:val="00576815"/>
    <w:rsid w:val="00580403"/>
    <w:rsid w:val="00582CEA"/>
    <w:rsid w:val="0058337B"/>
    <w:rsid w:val="00583D1B"/>
    <w:rsid w:val="00585114"/>
    <w:rsid w:val="00585704"/>
    <w:rsid w:val="0058621B"/>
    <w:rsid w:val="0058624D"/>
    <w:rsid w:val="00587F2C"/>
    <w:rsid w:val="00590295"/>
    <w:rsid w:val="00590845"/>
    <w:rsid w:val="00591DD3"/>
    <w:rsid w:val="005928B0"/>
    <w:rsid w:val="00595F16"/>
    <w:rsid w:val="005978C4"/>
    <w:rsid w:val="00597E59"/>
    <w:rsid w:val="00597FCB"/>
    <w:rsid w:val="005A0C88"/>
    <w:rsid w:val="005A1024"/>
    <w:rsid w:val="005A2000"/>
    <w:rsid w:val="005A212A"/>
    <w:rsid w:val="005A227A"/>
    <w:rsid w:val="005A229C"/>
    <w:rsid w:val="005A454C"/>
    <w:rsid w:val="005A51B1"/>
    <w:rsid w:val="005A59CF"/>
    <w:rsid w:val="005A6264"/>
    <w:rsid w:val="005A7016"/>
    <w:rsid w:val="005B00CC"/>
    <w:rsid w:val="005B1EE3"/>
    <w:rsid w:val="005B321B"/>
    <w:rsid w:val="005B3A4B"/>
    <w:rsid w:val="005B3C2C"/>
    <w:rsid w:val="005B4B2E"/>
    <w:rsid w:val="005B4C66"/>
    <w:rsid w:val="005B4EE9"/>
    <w:rsid w:val="005B5AF4"/>
    <w:rsid w:val="005B61AD"/>
    <w:rsid w:val="005B64FC"/>
    <w:rsid w:val="005B72F4"/>
    <w:rsid w:val="005C0779"/>
    <w:rsid w:val="005C406E"/>
    <w:rsid w:val="005C43F2"/>
    <w:rsid w:val="005C59EB"/>
    <w:rsid w:val="005C606F"/>
    <w:rsid w:val="005C6864"/>
    <w:rsid w:val="005C7244"/>
    <w:rsid w:val="005C7DC8"/>
    <w:rsid w:val="005D016A"/>
    <w:rsid w:val="005D0CD0"/>
    <w:rsid w:val="005D1054"/>
    <w:rsid w:val="005D1AB4"/>
    <w:rsid w:val="005D2014"/>
    <w:rsid w:val="005D22C5"/>
    <w:rsid w:val="005D2E6B"/>
    <w:rsid w:val="005D52F2"/>
    <w:rsid w:val="005D701E"/>
    <w:rsid w:val="005D7637"/>
    <w:rsid w:val="005D78E1"/>
    <w:rsid w:val="005E1D87"/>
    <w:rsid w:val="005E3C68"/>
    <w:rsid w:val="005E3C81"/>
    <w:rsid w:val="005E43B3"/>
    <w:rsid w:val="005E48B8"/>
    <w:rsid w:val="005E4DD1"/>
    <w:rsid w:val="005E5F63"/>
    <w:rsid w:val="005E73CE"/>
    <w:rsid w:val="005F07CC"/>
    <w:rsid w:val="005F0BC9"/>
    <w:rsid w:val="005F60D5"/>
    <w:rsid w:val="005F63C3"/>
    <w:rsid w:val="005F7216"/>
    <w:rsid w:val="005F726C"/>
    <w:rsid w:val="005F7364"/>
    <w:rsid w:val="005F7694"/>
    <w:rsid w:val="006004A8"/>
    <w:rsid w:val="00603E53"/>
    <w:rsid w:val="00604816"/>
    <w:rsid w:val="00604F81"/>
    <w:rsid w:val="006057F5"/>
    <w:rsid w:val="006062AA"/>
    <w:rsid w:val="00606C56"/>
    <w:rsid w:val="006074C2"/>
    <w:rsid w:val="006107BE"/>
    <w:rsid w:val="00612D8A"/>
    <w:rsid w:val="00614722"/>
    <w:rsid w:val="00614C89"/>
    <w:rsid w:val="00615C0D"/>
    <w:rsid w:val="00616D90"/>
    <w:rsid w:val="00620A20"/>
    <w:rsid w:val="006218EE"/>
    <w:rsid w:val="00621BB0"/>
    <w:rsid w:val="00623FFC"/>
    <w:rsid w:val="0062421B"/>
    <w:rsid w:val="006255E8"/>
    <w:rsid w:val="006304A8"/>
    <w:rsid w:val="006310CC"/>
    <w:rsid w:val="00631995"/>
    <w:rsid w:val="006322B7"/>
    <w:rsid w:val="0063315B"/>
    <w:rsid w:val="00633D33"/>
    <w:rsid w:val="00634277"/>
    <w:rsid w:val="006369EA"/>
    <w:rsid w:val="006408A3"/>
    <w:rsid w:val="00640FE6"/>
    <w:rsid w:val="00643BD5"/>
    <w:rsid w:val="0064571B"/>
    <w:rsid w:val="006462AC"/>
    <w:rsid w:val="006463E7"/>
    <w:rsid w:val="006475F3"/>
    <w:rsid w:val="006510E8"/>
    <w:rsid w:val="0065248B"/>
    <w:rsid w:val="0065385D"/>
    <w:rsid w:val="00656519"/>
    <w:rsid w:val="006565D7"/>
    <w:rsid w:val="00657406"/>
    <w:rsid w:val="00657472"/>
    <w:rsid w:val="00660035"/>
    <w:rsid w:val="006608FD"/>
    <w:rsid w:val="00663647"/>
    <w:rsid w:val="0066433E"/>
    <w:rsid w:val="00665F7B"/>
    <w:rsid w:val="0066677F"/>
    <w:rsid w:val="00666A47"/>
    <w:rsid w:val="006676E5"/>
    <w:rsid w:val="006701B1"/>
    <w:rsid w:val="00670B33"/>
    <w:rsid w:val="00671723"/>
    <w:rsid w:val="0067321C"/>
    <w:rsid w:val="00673221"/>
    <w:rsid w:val="006746CC"/>
    <w:rsid w:val="00676029"/>
    <w:rsid w:val="00676DEF"/>
    <w:rsid w:val="00677D8D"/>
    <w:rsid w:val="006802C6"/>
    <w:rsid w:val="0068119F"/>
    <w:rsid w:val="006814E9"/>
    <w:rsid w:val="00681969"/>
    <w:rsid w:val="00683B7B"/>
    <w:rsid w:val="00685A9E"/>
    <w:rsid w:val="00685BD6"/>
    <w:rsid w:val="006901B0"/>
    <w:rsid w:val="00690808"/>
    <w:rsid w:val="00692410"/>
    <w:rsid w:val="00692886"/>
    <w:rsid w:val="0069333A"/>
    <w:rsid w:val="006939D9"/>
    <w:rsid w:val="0069570A"/>
    <w:rsid w:val="0069596A"/>
    <w:rsid w:val="00696307"/>
    <w:rsid w:val="00697180"/>
    <w:rsid w:val="006976AD"/>
    <w:rsid w:val="00697F40"/>
    <w:rsid w:val="006A1CC7"/>
    <w:rsid w:val="006A3BA2"/>
    <w:rsid w:val="006A6298"/>
    <w:rsid w:val="006A6770"/>
    <w:rsid w:val="006A7814"/>
    <w:rsid w:val="006B0224"/>
    <w:rsid w:val="006B1916"/>
    <w:rsid w:val="006B1CAA"/>
    <w:rsid w:val="006B2446"/>
    <w:rsid w:val="006B2AF5"/>
    <w:rsid w:val="006B389C"/>
    <w:rsid w:val="006B79E8"/>
    <w:rsid w:val="006C02E7"/>
    <w:rsid w:val="006C0408"/>
    <w:rsid w:val="006C055E"/>
    <w:rsid w:val="006C0DFD"/>
    <w:rsid w:val="006C3558"/>
    <w:rsid w:val="006C60DD"/>
    <w:rsid w:val="006C634F"/>
    <w:rsid w:val="006C7FBA"/>
    <w:rsid w:val="006D050F"/>
    <w:rsid w:val="006D0A0F"/>
    <w:rsid w:val="006D1E15"/>
    <w:rsid w:val="006D318B"/>
    <w:rsid w:val="006E11D4"/>
    <w:rsid w:val="006E25D6"/>
    <w:rsid w:val="006E36E5"/>
    <w:rsid w:val="006E426F"/>
    <w:rsid w:val="006E501C"/>
    <w:rsid w:val="006E6923"/>
    <w:rsid w:val="006F02A2"/>
    <w:rsid w:val="006F040D"/>
    <w:rsid w:val="006F2500"/>
    <w:rsid w:val="006F4E0A"/>
    <w:rsid w:val="006F548B"/>
    <w:rsid w:val="006F54D4"/>
    <w:rsid w:val="006F78B2"/>
    <w:rsid w:val="00702E06"/>
    <w:rsid w:val="00703688"/>
    <w:rsid w:val="00703FDF"/>
    <w:rsid w:val="00705610"/>
    <w:rsid w:val="007067D5"/>
    <w:rsid w:val="007068E5"/>
    <w:rsid w:val="00713874"/>
    <w:rsid w:val="00713998"/>
    <w:rsid w:val="00715816"/>
    <w:rsid w:val="00715F16"/>
    <w:rsid w:val="0071696A"/>
    <w:rsid w:val="00716C07"/>
    <w:rsid w:val="00717996"/>
    <w:rsid w:val="007206B5"/>
    <w:rsid w:val="00720814"/>
    <w:rsid w:val="00720862"/>
    <w:rsid w:val="00720F1F"/>
    <w:rsid w:val="00721517"/>
    <w:rsid w:val="00724409"/>
    <w:rsid w:val="00725349"/>
    <w:rsid w:val="00725837"/>
    <w:rsid w:val="00726567"/>
    <w:rsid w:val="00726B15"/>
    <w:rsid w:val="007273FA"/>
    <w:rsid w:val="00732734"/>
    <w:rsid w:val="0073387B"/>
    <w:rsid w:val="0073697A"/>
    <w:rsid w:val="007374D0"/>
    <w:rsid w:val="00740680"/>
    <w:rsid w:val="00741C29"/>
    <w:rsid w:val="0074300D"/>
    <w:rsid w:val="00743DA1"/>
    <w:rsid w:val="00745256"/>
    <w:rsid w:val="00745534"/>
    <w:rsid w:val="00750432"/>
    <w:rsid w:val="0075306C"/>
    <w:rsid w:val="00755382"/>
    <w:rsid w:val="00755DCA"/>
    <w:rsid w:val="00755F2E"/>
    <w:rsid w:val="00756012"/>
    <w:rsid w:val="007566F1"/>
    <w:rsid w:val="00761E3F"/>
    <w:rsid w:val="0076599C"/>
    <w:rsid w:val="00765B4C"/>
    <w:rsid w:val="007677F4"/>
    <w:rsid w:val="00770E46"/>
    <w:rsid w:val="00771EAD"/>
    <w:rsid w:val="00773700"/>
    <w:rsid w:val="0077415B"/>
    <w:rsid w:val="00774366"/>
    <w:rsid w:val="007767A7"/>
    <w:rsid w:val="00776D16"/>
    <w:rsid w:val="0077788D"/>
    <w:rsid w:val="00781219"/>
    <w:rsid w:val="007812AD"/>
    <w:rsid w:val="0078289A"/>
    <w:rsid w:val="007830C5"/>
    <w:rsid w:val="007846EA"/>
    <w:rsid w:val="0078679D"/>
    <w:rsid w:val="0078724F"/>
    <w:rsid w:val="00791D4D"/>
    <w:rsid w:val="0079253B"/>
    <w:rsid w:val="00792579"/>
    <w:rsid w:val="00793241"/>
    <w:rsid w:val="00794C2A"/>
    <w:rsid w:val="007959E9"/>
    <w:rsid w:val="00796D0F"/>
    <w:rsid w:val="007A0C61"/>
    <w:rsid w:val="007A1D7D"/>
    <w:rsid w:val="007A37B1"/>
    <w:rsid w:val="007A4CFD"/>
    <w:rsid w:val="007A680A"/>
    <w:rsid w:val="007B04E7"/>
    <w:rsid w:val="007B0C91"/>
    <w:rsid w:val="007B16E0"/>
    <w:rsid w:val="007B22EC"/>
    <w:rsid w:val="007B4387"/>
    <w:rsid w:val="007B5AF3"/>
    <w:rsid w:val="007B60EB"/>
    <w:rsid w:val="007B6CAE"/>
    <w:rsid w:val="007B7356"/>
    <w:rsid w:val="007B7600"/>
    <w:rsid w:val="007C1AD6"/>
    <w:rsid w:val="007C27D1"/>
    <w:rsid w:val="007C3961"/>
    <w:rsid w:val="007C5209"/>
    <w:rsid w:val="007C7F13"/>
    <w:rsid w:val="007D0A5A"/>
    <w:rsid w:val="007D2979"/>
    <w:rsid w:val="007D2D2D"/>
    <w:rsid w:val="007D3306"/>
    <w:rsid w:val="007D40B4"/>
    <w:rsid w:val="007D5219"/>
    <w:rsid w:val="007D7E9E"/>
    <w:rsid w:val="007E0DC0"/>
    <w:rsid w:val="007E0DF2"/>
    <w:rsid w:val="007E342E"/>
    <w:rsid w:val="007E49F9"/>
    <w:rsid w:val="007E6E33"/>
    <w:rsid w:val="007E7543"/>
    <w:rsid w:val="007F1EFD"/>
    <w:rsid w:val="007F29C1"/>
    <w:rsid w:val="007F40BF"/>
    <w:rsid w:val="007F48EE"/>
    <w:rsid w:val="007F506D"/>
    <w:rsid w:val="007F5C05"/>
    <w:rsid w:val="007F6B39"/>
    <w:rsid w:val="00800DB0"/>
    <w:rsid w:val="0080157E"/>
    <w:rsid w:val="008020BB"/>
    <w:rsid w:val="00803573"/>
    <w:rsid w:val="0080460E"/>
    <w:rsid w:val="008056F7"/>
    <w:rsid w:val="00806344"/>
    <w:rsid w:val="008079E7"/>
    <w:rsid w:val="008104DD"/>
    <w:rsid w:val="008105E9"/>
    <w:rsid w:val="008112F1"/>
    <w:rsid w:val="00813767"/>
    <w:rsid w:val="00820F43"/>
    <w:rsid w:val="008217ED"/>
    <w:rsid w:val="0082314B"/>
    <w:rsid w:val="00825168"/>
    <w:rsid w:val="00825BC2"/>
    <w:rsid w:val="00825E14"/>
    <w:rsid w:val="00825E31"/>
    <w:rsid w:val="00826780"/>
    <w:rsid w:val="00827224"/>
    <w:rsid w:val="00827985"/>
    <w:rsid w:val="00830FB5"/>
    <w:rsid w:val="00831192"/>
    <w:rsid w:val="008317AD"/>
    <w:rsid w:val="00831BA3"/>
    <w:rsid w:val="00834CDD"/>
    <w:rsid w:val="0083506B"/>
    <w:rsid w:val="00837B28"/>
    <w:rsid w:val="00837DFC"/>
    <w:rsid w:val="00843A31"/>
    <w:rsid w:val="00844257"/>
    <w:rsid w:val="00845B86"/>
    <w:rsid w:val="00846372"/>
    <w:rsid w:val="00846A38"/>
    <w:rsid w:val="008502AA"/>
    <w:rsid w:val="00852290"/>
    <w:rsid w:val="008526C3"/>
    <w:rsid w:val="0085443F"/>
    <w:rsid w:val="00855A30"/>
    <w:rsid w:val="00857A76"/>
    <w:rsid w:val="00860002"/>
    <w:rsid w:val="008610B8"/>
    <w:rsid w:val="00862390"/>
    <w:rsid w:val="00862A08"/>
    <w:rsid w:val="00862CF1"/>
    <w:rsid w:val="008639C1"/>
    <w:rsid w:val="00865B94"/>
    <w:rsid w:val="00867FA9"/>
    <w:rsid w:val="0087330B"/>
    <w:rsid w:val="0087673E"/>
    <w:rsid w:val="008772FF"/>
    <w:rsid w:val="008802EE"/>
    <w:rsid w:val="00880C19"/>
    <w:rsid w:val="00880C1D"/>
    <w:rsid w:val="00881596"/>
    <w:rsid w:val="008815F8"/>
    <w:rsid w:val="0088318D"/>
    <w:rsid w:val="0088477C"/>
    <w:rsid w:val="00886FF1"/>
    <w:rsid w:val="008873E9"/>
    <w:rsid w:val="0088748B"/>
    <w:rsid w:val="0089081F"/>
    <w:rsid w:val="008916BA"/>
    <w:rsid w:val="0089184A"/>
    <w:rsid w:val="008930AB"/>
    <w:rsid w:val="00895AE8"/>
    <w:rsid w:val="00897E14"/>
    <w:rsid w:val="008A0CD8"/>
    <w:rsid w:val="008A152D"/>
    <w:rsid w:val="008A15A0"/>
    <w:rsid w:val="008A22FD"/>
    <w:rsid w:val="008A263B"/>
    <w:rsid w:val="008A2EBE"/>
    <w:rsid w:val="008A5BF4"/>
    <w:rsid w:val="008A699F"/>
    <w:rsid w:val="008A7DB5"/>
    <w:rsid w:val="008B0D11"/>
    <w:rsid w:val="008B122E"/>
    <w:rsid w:val="008B1AA8"/>
    <w:rsid w:val="008B2B39"/>
    <w:rsid w:val="008B371B"/>
    <w:rsid w:val="008B43F9"/>
    <w:rsid w:val="008B4DA6"/>
    <w:rsid w:val="008B63CC"/>
    <w:rsid w:val="008B63FE"/>
    <w:rsid w:val="008B7506"/>
    <w:rsid w:val="008C09F6"/>
    <w:rsid w:val="008C1F20"/>
    <w:rsid w:val="008C3CBF"/>
    <w:rsid w:val="008C3D58"/>
    <w:rsid w:val="008C44BB"/>
    <w:rsid w:val="008C5CF8"/>
    <w:rsid w:val="008C617C"/>
    <w:rsid w:val="008D15BF"/>
    <w:rsid w:val="008D18C5"/>
    <w:rsid w:val="008D2D35"/>
    <w:rsid w:val="008D5A32"/>
    <w:rsid w:val="008D6141"/>
    <w:rsid w:val="008D7BEE"/>
    <w:rsid w:val="008D7DE9"/>
    <w:rsid w:val="008E0E42"/>
    <w:rsid w:val="008E21FE"/>
    <w:rsid w:val="008E2FC9"/>
    <w:rsid w:val="008E3075"/>
    <w:rsid w:val="008E4653"/>
    <w:rsid w:val="008E47B2"/>
    <w:rsid w:val="008E573C"/>
    <w:rsid w:val="008E6791"/>
    <w:rsid w:val="008E78FA"/>
    <w:rsid w:val="008E7CF5"/>
    <w:rsid w:val="008F12A0"/>
    <w:rsid w:val="008F4B10"/>
    <w:rsid w:val="008F4F4F"/>
    <w:rsid w:val="008F7023"/>
    <w:rsid w:val="008F7C09"/>
    <w:rsid w:val="0090052C"/>
    <w:rsid w:val="00900B7E"/>
    <w:rsid w:val="0090481D"/>
    <w:rsid w:val="00905A1C"/>
    <w:rsid w:val="009061B2"/>
    <w:rsid w:val="00910ACC"/>
    <w:rsid w:val="00911783"/>
    <w:rsid w:val="00912673"/>
    <w:rsid w:val="00913125"/>
    <w:rsid w:val="00913B55"/>
    <w:rsid w:val="009143AA"/>
    <w:rsid w:val="009172C0"/>
    <w:rsid w:val="00917B5A"/>
    <w:rsid w:val="009205A2"/>
    <w:rsid w:val="00920DCC"/>
    <w:rsid w:val="0092323E"/>
    <w:rsid w:val="00923B3D"/>
    <w:rsid w:val="009246BD"/>
    <w:rsid w:val="0092662A"/>
    <w:rsid w:val="009270C2"/>
    <w:rsid w:val="009273DA"/>
    <w:rsid w:val="00927AB8"/>
    <w:rsid w:val="00931456"/>
    <w:rsid w:val="0093380A"/>
    <w:rsid w:val="009347EF"/>
    <w:rsid w:val="009356E7"/>
    <w:rsid w:val="00935B71"/>
    <w:rsid w:val="009361C2"/>
    <w:rsid w:val="00936BAF"/>
    <w:rsid w:val="00936BBE"/>
    <w:rsid w:val="00937294"/>
    <w:rsid w:val="00940507"/>
    <w:rsid w:val="00941953"/>
    <w:rsid w:val="00941CB7"/>
    <w:rsid w:val="00941CF7"/>
    <w:rsid w:val="00944299"/>
    <w:rsid w:val="00944A23"/>
    <w:rsid w:val="00945489"/>
    <w:rsid w:val="00945EE9"/>
    <w:rsid w:val="009517D4"/>
    <w:rsid w:val="009522DA"/>
    <w:rsid w:val="00955D3C"/>
    <w:rsid w:val="00956BCB"/>
    <w:rsid w:val="00957772"/>
    <w:rsid w:val="00957E70"/>
    <w:rsid w:val="00963180"/>
    <w:rsid w:val="00964A1D"/>
    <w:rsid w:val="00966764"/>
    <w:rsid w:val="00966788"/>
    <w:rsid w:val="00966E92"/>
    <w:rsid w:val="00967628"/>
    <w:rsid w:val="009701C9"/>
    <w:rsid w:val="0097039B"/>
    <w:rsid w:val="0097087C"/>
    <w:rsid w:val="009709FA"/>
    <w:rsid w:val="00971967"/>
    <w:rsid w:val="00972024"/>
    <w:rsid w:val="0097391B"/>
    <w:rsid w:val="00977301"/>
    <w:rsid w:val="0098072E"/>
    <w:rsid w:val="009816DB"/>
    <w:rsid w:val="00985696"/>
    <w:rsid w:val="009856C9"/>
    <w:rsid w:val="00986B7D"/>
    <w:rsid w:val="009918F2"/>
    <w:rsid w:val="00991C92"/>
    <w:rsid w:val="009921F5"/>
    <w:rsid w:val="0099304D"/>
    <w:rsid w:val="00993437"/>
    <w:rsid w:val="00993746"/>
    <w:rsid w:val="009937D4"/>
    <w:rsid w:val="00994D5F"/>
    <w:rsid w:val="00995F05"/>
    <w:rsid w:val="00996B15"/>
    <w:rsid w:val="009975EE"/>
    <w:rsid w:val="009977BC"/>
    <w:rsid w:val="00997842"/>
    <w:rsid w:val="00997DAD"/>
    <w:rsid w:val="009A0182"/>
    <w:rsid w:val="009A09BA"/>
    <w:rsid w:val="009A139E"/>
    <w:rsid w:val="009A452A"/>
    <w:rsid w:val="009A4B18"/>
    <w:rsid w:val="009A7903"/>
    <w:rsid w:val="009B0061"/>
    <w:rsid w:val="009B04BC"/>
    <w:rsid w:val="009B4902"/>
    <w:rsid w:val="009B4A01"/>
    <w:rsid w:val="009B6177"/>
    <w:rsid w:val="009B7671"/>
    <w:rsid w:val="009C1380"/>
    <w:rsid w:val="009C14F4"/>
    <w:rsid w:val="009C209B"/>
    <w:rsid w:val="009C3B27"/>
    <w:rsid w:val="009C449E"/>
    <w:rsid w:val="009C5B04"/>
    <w:rsid w:val="009D23D9"/>
    <w:rsid w:val="009D2CEF"/>
    <w:rsid w:val="009D3634"/>
    <w:rsid w:val="009D444E"/>
    <w:rsid w:val="009D4BC6"/>
    <w:rsid w:val="009D64B9"/>
    <w:rsid w:val="009E015E"/>
    <w:rsid w:val="009E0B6C"/>
    <w:rsid w:val="009E26CC"/>
    <w:rsid w:val="009E3B0A"/>
    <w:rsid w:val="009E6CA3"/>
    <w:rsid w:val="009E6F3F"/>
    <w:rsid w:val="009E7C09"/>
    <w:rsid w:val="009E7CF0"/>
    <w:rsid w:val="009F12AD"/>
    <w:rsid w:val="009F3A14"/>
    <w:rsid w:val="009F5854"/>
    <w:rsid w:val="009F5D68"/>
    <w:rsid w:val="009F6B5B"/>
    <w:rsid w:val="009F7F3B"/>
    <w:rsid w:val="00A00222"/>
    <w:rsid w:val="00A00FBC"/>
    <w:rsid w:val="00A012DB"/>
    <w:rsid w:val="00A02657"/>
    <w:rsid w:val="00A033F3"/>
    <w:rsid w:val="00A0418E"/>
    <w:rsid w:val="00A0627C"/>
    <w:rsid w:val="00A104B0"/>
    <w:rsid w:val="00A11F96"/>
    <w:rsid w:val="00A12673"/>
    <w:rsid w:val="00A12E91"/>
    <w:rsid w:val="00A13517"/>
    <w:rsid w:val="00A1398D"/>
    <w:rsid w:val="00A1438C"/>
    <w:rsid w:val="00A14538"/>
    <w:rsid w:val="00A15096"/>
    <w:rsid w:val="00A15217"/>
    <w:rsid w:val="00A15FF7"/>
    <w:rsid w:val="00A215C4"/>
    <w:rsid w:val="00A22B72"/>
    <w:rsid w:val="00A256B2"/>
    <w:rsid w:val="00A3020D"/>
    <w:rsid w:val="00A3170E"/>
    <w:rsid w:val="00A3438A"/>
    <w:rsid w:val="00A357C5"/>
    <w:rsid w:val="00A36AB3"/>
    <w:rsid w:val="00A37C91"/>
    <w:rsid w:val="00A4064A"/>
    <w:rsid w:val="00A4115C"/>
    <w:rsid w:val="00A41955"/>
    <w:rsid w:val="00A41AA1"/>
    <w:rsid w:val="00A41D3F"/>
    <w:rsid w:val="00A4235E"/>
    <w:rsid w:val="00A436C4"/>
    <w:rsid w:val="00A473F2"/>
    <w:rsid w:val="00A532E1"/>
    <w:rsid w:val="00A56658"/>
    <w:rsid w:val="00A57837"/>
    <w:rsid w:val="00A579E2"/>
    <w:rsid w:val="00A57E72"/>
    <w:rsid w:val="00A606FA"/>
    <w:rsid w:val="00A62118"/>
    <w:rsid w:val="00A62A27"/>
    <w:rsid w:val="00A67E42"/>
    <w:rsid w:val="00A67F92"/>
    <w:rsid w:val="00A72574"/>
    <w:rsid w:val="00A72C09"/>
    <w:rsid w:val="00A754C5"/>
    <w:rsid w:val="00A7660E"/>
    <w:rsid w:val="00A7767C"/>
    <w:rsid w:val="00A77AC5"/>
    <w:rsid w:val="00A80037"/>
    <w:rsid w:val="00A81305"/>
    <w:rsid w:val="00A8216F"/>
    <w:rsid w:val="00A83245"/>
    <w:rsid w:val="00A83665"/>
    <w:rsid w:val="00A8387F"/>
    <w:rsid w:val="00A91165"/>
    <w:rsid w:val="00A93180"/>
    <w:rsid w:val="00A93B9E"/>
    <w:rsid w:val="00A94120"/>
    <w:rsid w:val="00AA0649"/>
    <w:rsid w:val="00AA0F52"/>
    <w:rsid w:val="00AA2195"/>
    <w:rsid w:val="00AA7ABF"/>
    <w:rsid w:val="00AB1045"/>
    <w:rsid w:val="00AB2702"/>
    <w:rsid w:val="00AB59B5"/>
    <w:rsid w:val="00AB5B03"/>
    <w:rsid w:val="00AB5CC4"/>
    <w:rsid w:val="00AB6F16"/>
    <w:rsid w:val="00AC074B"/>
    <w:rsid w:val="00AC0824"/>
    <w:rsid w:val="00AC19BA"/>
    <w:rsid w:val="00AC24B3"/>
    <w:rsid w:val="00AC291C"/>
    <w:rsid w:val="00AC451D"/>
    <w:rsid w:val="00AC4CE7"/>
    <w:rsid w:val="00AC5D85"/>
    <w:rsid w:val="00AC7C13"/>
    <w:rsid w:val="00AD00DA"/>
    <w:rsid w:val="00AD092B"/>
    <w:rsid w:val="00AD2196"/>
    <w:rsid w:val="00AD2A9F"/>
    <w:rsid w:val="00AD419C"/>
    <w:rsid w:val="00AD44CE"/>
    <w:rsid w:val="00AD6B9F"/>
    <w:rsid w:val="00AD6CE8"/>
    <w:rsid w:val="00AE04C8"/>
    <w:rsid w:val="00AE193D"/>
    <w:rsid w:val="00AE3FDF"/>
    <w:rsid w:val="00AE68D8"/>
    <w:rsid w:val="00AE7D1F"/>
    <w:rsid w:val="00AF1FFE"/>
    <w:rsid w:val="00AF21E1"/>
    <w:rsid w:val="00AF35AD"/>
    <w:rsid w:val="00AF49EE"/>
    <w:rsid w:val="00AF69CA"/>
    <w:rsid w:val="00AF6FC4"/>
    <w:rsid w:val="00AF7EF6"/>
    <w:rsid w:val="00B0477D"/>
    <w:rsid w:val="00B06127"/>
    <w:rsid w:val="00B06B40"/>
    <w:rsid w:val="00B1094D"/>
    <w:rsid w:val="00B1168E"/>
    <w:rsid w:val="00B12981"/>
    <w:rsid w:val="00B12D47"/>
    <w:rsid w:val="00B13D9D"/>
    <w:rsid w:val="00B15C88"/>
    <w:rsid w:val="00B16375"/>
    <w:rsid w:val="00B16F95"/>
    <w:rsid w:val="00B2002F"/>
    <w:rsid w:val="00B201E1"/>
    <w:rsid w:val="00B20AC4"/>
    <w:rsid w:val="00B21946"/>
    <w:rsid w:val="00B22742"/>
    <w:rsid w:val="00B22A6A"/>
    <w:rsid w:val="00B23D1F"/>
    <w:rsid w:val="00B24990"/>
    <w:rsid w:val="00B250A1"/>
    <w:rsid w:val="00B25895"/>
    <w:rsid w:val="00B26155"/>
    <w:rsid w:val="00B26D55"/>
    <w:rsid w:val="00B31BC7"/>
    <w:rsid w:val="00B3206E"/>
    <w:rsid w:val="00B3593C"/>
    <w:rsid w:val="00B36551"/>
    <w:rsid w:val="00B36F17"/>
    <w:rsid w:val="00B36F3F"/>
    <w:rsid w:val="00B36FA4"/>
    <w:rsid w:val="00B41F32"/>
    <w:rsid w:val="00B4207C"/>
    <w:rsid w:val="00B423B9"/>
    <w:rsid w:val="00B432EE"/>
    <w:rsid w:val="00B436EF"/>
    <w:rsid w:val="00B44F3A"/>
    <w:rsid w:val="00B450B3"/>
    <w:rsid w:val="00B460F3"/>
    <w:rsid w:val="00B4672F"/>
    <w:rsid w:val="00B477F1"/>
    <w:rsid w:val="00B527E5"/>
    <w:rsid w:val="00B5602F"/>
    <w:rsid w:val="00B57573"/>
    <w:rsid w:val="00B57F67"/>
    <w:rsid w:val="00B60491"/>
    <w:rsid w:val="00B60921"/>
    <w:rsid w:val="00B61AA4"/>
    <w:rsid w:val="00B63696"/>
    <w:rsid w:val="00B67619"/>
    <w:rsid w:val="00B70643"/>
    <w:rsid w:val="00B732CC"/>
    <w:rsid w:val="00B744A8"/>
    <w:rsid w:val="00B747C2"/>
    <w:rsid w:val="00B75424"/>
    <w:rsid w:val="00B75558"/>
    <w:rsid w:val="00B75B18"/>
    <w:rsid w:val="00B75CE9"/>
    <w:rsid w:val="00B76845"/>
    <w:rsid w:val="00B82162"/>
    <w:rsid w:val="00B82307"/>
    <w:rsid w:val="00B83CB7"/>
    <w:rsid w:val="00B840DD"/>
    <w:rsid w:val="00B854E9"/>
    <w:rsid w:val="00B85DFA"/>
    <w:rsid w:val="00B86709"/>
    <w:rsid w:val="00B87396"/>
    <w:rsid w:val="00B91886"/>
    <w:rsid w:val="00B9315E"/>
    <w:rsid w:val="00B93DE5"/>
    <w:rsid w:val="00B95721"/>
    <w:rsid w:val="00BA064C"/>
    <w:rsid w:val="00BA0B17"/>
    <w:rsid w:val="00BA18BE"/>
    <w:rsid w:val="00BA1C95"/>
    <w:rsid w:val="00BA1F38"/>
    <w:rsid w:val="00BA2F46"/>
    <w:rsid w:val="00BA3D39"/>
    <w:rsid w:val="00BA590D"/>
    <w:rsid w:val="00BA7383"/>
    <w:rsid w:val="00BB0795"/>
    <w:rsid w:val="00BB13A5"/>
    <w:rsid w:val="00BB1484"/>
    <w:rsid w:val="00BB20A3"/>
    <w:rsid w:val="00BB269A"/>
    <w:rsid w:val="00BB402E"/>
    <w:rsid w:val="00BB5567"/>
    <w:rsid w:val="00BB62BA"/>
    <w:rsid w:val="00BB66DC"/>
    <w:rsid w:val="00BB7384"/>
    <w:rsid w:val="00BC10D6"/>
    <w:rsid w:val="00BC111A"/>
    <w:rsid w:val="00BC3CF0"/>
    <w:rsid w:val="00BC3EC6"/>
    <w:rsid w:val="00BC4CF6"/>
    <w:rsid w:val="00BC61A5"/>
    <w:rsid w:val="00BC650B"/>
    <w:rsid w:val="00BC6EB8"/>
    <w:rsid w:val="00BC798F"/>
    <w:rsid w:val="00BC7AEA"/>
    <w:rsid w:val="00BD0A1F"/>
    <w:rsid w:val="00BD11DF"/>
    <w:rsid w:val="00BD22F4"/>
    <w:rsid w:val="00BD3B73"/>
    <w:rsid w:val="00BD5086"/>
    <w:rsid w:val="00BE0685"/>
    <w:rsid w:val="00BE11A3"/>
    <w:rsid w:val="00BE5687"/>
    <w:rsid w:val="00BE728A"/>
    <w:rsid w:val="00BF084E"/>
    <w:rsid w:val="00BF0985"/>
    <w:rsid w:val="00BF0D51"/>
    <w:rsid w:val="00BF11D2"/>
    <w:rsid w:val="00BF1836"/>
    <w:rsid w:val="00BF1E76"/>
    <w:rsid w:val="00BF4FD3"/>
    <w:rsid w:val="00C00046"/>
    <w:rsid w:val="00C016B0"/>
    <w:rsid w:val="00C03843"/>
    <w:rsid w:val="00C04AC5"/>
    <w:rsid w:val="00C06F86"/>
    <w:rsid w:val="00C10E4B"/>
    <w:rsid w:val="00C115E5"/>
    <w:rsid w:val="00C1186C"/>
    <w:rsid w:val="00C118D0"/>
    <w:rsid w:val="00C11C07"/>
    <w:rsid w:val="00C11D00"/>
    <w:rsid w:val="00C12DBC"/>
    <w:rsid w:val="00C14AD3"/>
    <w:rsid w:val="00C153B1"/>
    <w:rsid w:val="00C155AD"/>
    <w:rsid w:val="00C15BCD"/>
    <w:rsid w:val="00C1649B"/>
    <w:rsid w:val="00C16622"/>
    <w:rsid w:val="00C168FC"/>
    <w:rsid w:val="00C16A82"/>
    <w:rsid w:val="00C21C7F"/>
    <w:rsid w:val="00C2218D"/>
    <w:rsid w:val="00C22996"/>
    <w:rsid w:val="00C239A3"/>
    <w:rsid w:val="00C24D1A"/>
    <w:rsid w:val="00C32142"/>
    <w:rsid w:val="00C32D6F"/>
    <w:rsid w:val="00C32FD2"/>
    <w:rsid w:val="00C3313D"/>
    <w:rsid w:val="00C3578C"/>
    <w:rsid w:val="00C35A1B"/>
    <w:rsid w:val="00C36023"/>
    <w:rsid w:val="00C36F6E"/>
    <w:rsid w:val="00C40193"/>
    <w:rsid w:val="00C423C2"/>
    <w:rsid w:val="00C4374F"/>
    <w:rsid w:val="00C43823"/>
    <w:rsid w:val="00C44E99"/>
    <w:rsid w:val="00C46D79"/>
    <w:rsid w:val="00C47000"/>
    <w:rsid w:val="00C47903"/>
    <w:rsid w:val="00C47D40"/>
    <w:rsid w:val="00C518F3"/>
    <w:rsid w:val="00C51B4D"/>
    <w:rsid w:val="00C51D29"/>
    <w:rsid w:val="00C52488"/>
    <w:rsid w:val="00C5254F"/>
    <w:rsid w:val="00C53A4A"/>
    <w:rsid w:val="00C553E8"/>
    <w:rsid w:val="00C5553C"/>
    <w:rsid w:val="00C558AC"/>
    <w:rsid w:val="00C56B0F"/>
    <w:rsid w:val="00C61067"/>
    <w:rsid w:val="00C65074"/>
    <w:rsid w:val="00C655B3"/>
    <w:rsid w:val="00C6570F"/>
    <w:rsid w:val="00C65BFD"/>
    <w:rsid w:val="00C66274"/>
    <w:rsid w:val="00C66BA6"/>
    <w:rsid w:val="00C672B2"/>
    <w:rsid w:val="00C71378"/>
    <w:rsid w:val="00C73722"/>
    <w:rsid w:val="00C73E9C"/>
    <w:rsid w:val="00C74A49"/>
    <w:rsid w:val="00C74C57"/>
    <w:rsid w:val="00C752A9"/>
    <w:rsid w:val="00C75CE1"/>
    <w:rsid w:val="00C7648E"/>
    <w:rsid w:val="00C769B8"/>
    <w:rsid w:val="00C80E15"/>
    <w:rsid w:val="00C8152F"/>
    <w:rsid w:val="00C8225E"/>
    <w:rsid w:val="00C82663"/>
    <w:rsid w:val="00C834E4"/>
    <w:rsid w:val="00C83BDD"/>
    <w:rsid w:val="00C83E51"/>
    <w:rsid w:val="00C84E56"/>
    <w:rsid w:val="00C85801"/>
    <w:rsid w:val="00C86CD5"/>
    <w:rsid w:val="00C91475"/>
    <w:rsid w:val="00C93999"/>
    <w:rsid w:val="00C93F32"/>
    <w:rsid w:val="00C94F8B"/>
    <w:rsid w:val="00C96097"/>
    <w:rsid w:val="00CA096F"/>
    <w:rsid w:val="00CA0B3B"/>
    <w:rsid w:val="00CA1C7A"/>
    <w:rsid w:val="00CA1F3D"/>
    <w:rsid w:val="00CA239F"/>
    <w:rsid w:val="00CA3E7F"/>
    <w:rsid w:val="00CA42BE"/>
    <w:rsid w:val="00CA47FA"/>
    <w:rsid w:val="00CA5B5D"/>
    <w:rsid w:val="00CB08BE"/>
    <w:rsid w:val="00CB19D1"/>
    <w:rsid w:val="00CB1DC6"/>
    <w:rsid w:val="00CB1F07"/>
    <w:rsid w:val="00CB1FF3"/>
    <w:rsid w:val="00CB398A"/>
    <w:rsid w:val="00CB4EE1"/>
    <w:rsid w:val="00CB5CCC"/>
    <w:rsid w:val="00CB6DBF"/>
    <w:rsid w:val="00CB792C"/>
    <w:rsid w:val="00CC0F67"/>
    <w:rsid w:val="00CC14AB"/>
    <w:rsid w:val="00CC24BA"/>
    <w:rsid w:val="00CC24E7"/>
    <w:rsid w:val="00CC4286"/>
    <w:rsid w:val="00CC4D9A"/>
    <w:rsid w:val="00CC63AB"/>
    <w:rsid w:val="00CC6885"/>
    <w:rsid w:val="00CC715B"/>
    <w:rsid w:val="00CD3659"/>
    <w:rsid w:val="00CD3D7C"/>
    <w:rsid w:val="00CD459B"/>
    <w:rsid w:val="00CD57A7"/>
    <w:rsid w:val="00CD657A"/>
    <w:rsid w:val="00CD696A"/>
    <w:rsid w:val="00CD6E94"/>
    <w:rsid w:val="00CD7A7A"/>
    <w:rsid w:val="00CD7B9F"/>
    <w:rsid w:val="00CD7C70"/>
    <w:rsid w:val="00CE222F"/>
    <w:rsid w:val="00CE4492"/>
    <w:rsid w:val="00CE4869"/>
    <w:rsid w:val="00CF1434"/>
    <w:rsid w:val="00CF17E6"/>
    <w:rsid w:val="00CF1ECB"/>
    <w:rsid w:val="00CF26CF"/>
    <w:rsid w:val="00CF2D3F"/>
    <w:rsid w:val="00CF35BA"/>
    <w:rsid w:val="00CF362F"/>
    <w:rsid w:val="00CF5821"/>
    <w:rsid w:val="00CF58CA"/>
    <w:rsid w:val="00CF5A63"/>
    <w:rsid w:val="00CF7A28"/>
    <w:rsid w:val="00CF7D8A"/>
    <w:rsid w:val="00D00F8A"/>
    <w:rsid w:val="00D010F1"/>
    <w:rsid w:val="00D016F1"/>
    <w:rsid w:val="00D05841"/>
    <w:rsid w:val="00D06DFB"/>
    <w:rsid w:val="00D07144"/>
    <w:rsid w:val="00D076AB"/>
    <w:rsid w:val="00D1135A"/>
    <w:rsid w:val="00D122D9"/>
    <w:rsid w:val="00D1409C"/>
    <w:rsid w:val="00D15B6D"/>
    <w:rsid w:val="00D20F99"/>
    <w:rsid w:val="00D22438"/>
    <w:rsid w:val="00D237D4"/>
    <w:rsid w:val="00D25241"/>
    <w:rsid w:val="00D26A5A"/>
    <w:rsid w:val="00D27AEC"/>
    <w:rsid w:val="00D30B57"/>
    <w:rsid w:val="00D311DE"/>
    <w:rsid w:val="00D332C8"/>
    <w:rsid w:val="00D33426"/>
    <w:rsid w:val="00D35842"/>
    <w:rsid w:val="00D36A52"/>
    <w:rsid w:val="00D3707F"/>
    <w:rsid w:val="00D41013"/>
    <w:rsid w:val="00D42C7F"/>
    <w:rsid w:val="00D43296"/>
    <w:rsid w:val="00D438BE"/>
    <w:rsid w:val="00D45101"/>
    <w:rsid w:val="00D46D01"/>
    <w:rsid w:val="00D5050D"/>
    <w:rsid w:val="00D512B0"/>
    <w:rsid w:val="00D51D2C"/>
    <w:rsid w:val="00D52568"/>
    <w:rsid w:val="00D54BCC"/>
    <w:rsid w:val="00D5514C"/>
    <w:rsid w:val="00D570E7"/>
    <w:rsid w:val="00D574FC"/>
    <w:rsid w:val="00D60D46"/>
    <w:rsid w:val="00D6164F"/>
    <w:rsid w:val="00D62FF4"/>
    <w:rsid w:val="00D646F6"/>
    <w:rsid w:val="00D64D6B"/>
    <w:rsid w:val="00D665C0"/>
    <w:rsid w:val="00D6729A"/>
    <w:rsid w:val="00D6741A"/>
    <w:rsid w:val="00D67A13"/>
    <w:rsid w:val="00D71BC3"/>
    <w:rsid w:val="00D71E8A"/>
    <w:rsid w:val="00D72AFA"/>
    <w:rsid w:val="00D74342"/>
    <w:rsid w:val="00D75240"/>
    <w:rsid w:val="00D75855"/>
    <w:rsid w:val="00D766C9"/>
    <w:rsid w:val="00D81916"/>
    <w:rsid w:val="00D82392"/>
    <w:rsid w:val="00D831C5"/>
    <w:rsid w:val="00D8390A"/>
    <w:rsid w:val="00D83B87"/>
    <w:rsid w:val="00D84E0B"/>
    <w:rsid w:val="00D857C7"/>
    <w:rsid w:val="00D90389"/>
    <w:rsid w:val="00D91074"/>
    <w:rsid w:val="00D93D1A"/>
    <w:rsid w:val="00D943E8"/>
    <w:rsid w:val="00D9444E"/>
    <w:rsid w:val="00D95C33"/>
    <w:rsid w:val="00D96D68"/>
    <w:rsid w:val="00D972A7"/>
    <w:rsid w:val="00D97304"/>
    <w:rsid w:val="00D9734B"/>
    <w:rsid w:val="00D974DF"/>
    <w:rsid w:val="00DA03D5"/>
    <w:rsid w:val="00DA0ECF"/>
    <w:rsid w:val="00DA1993"/>
    <w:rsid w:val="00DA323F"/>
    <w:rsid w:val="00DA3CBA"/>
    <w:rsid w:val="00DA6C61"/>
    <w:rsid w:val="00DA6D37"/>
    <w:rsid w:val="00DA6F50"/>
    <w:rsid w:val="00DB1180"/>
    <w:rsid w:val="00DB4F09"/>
    <w:rsid w:val="00DB6510"/>
    <w:rsid w:val="00DB6F24"/>
    <w:rsid w:val="00DB76BA"/>
    <w:rsid w:val="00DB7B63"/>
    <w:rsid w:val="00DC0668"/>
    <w:rsid w:val="00DC0B7D"/>
    <w:rsid w:val="00DC1BE7"/>
    <w:rsid w:val="00DC2E16"/>
    <w:rsid w:val="00DC3448"/>
    <w:rsid w:val="00DC4281"/>
    <w:rsid w:val="00DC497D"/>
    <w:rsid w:val="00DC4C85"/>
    <w:rsid w:val="00DC4D21"/>
    <w:rsid w:val="00DC61D2"/>
    <w:rsid w:val="00DC6947"/>
    <w:rsid w:val="00DC7137"/>
    <w:rsid w:val="00DD2BA1"/>
    <w:rsid w:val="00DD2E52"/>
    <w:rsid w:val="00DD3C0E"/>
    <w:rsid w:val="00DD4885"/>
    <w:rsid w:val="00DD55A1"/>
    <w:rsid w:val="00DD7314"/>
    <w:rsid w:val="00DE32F9"/>
    <w:rsid w:val="00DE4B2D"/>
    <w:rsid w:val="00DE5624"/>
    <w:rsid w:val="00DE5CBB"/>
    <w:rsid w:val="00DE6344"/>
    <w:rsid w:val="00DE67E6"/>
    <w:rsid w:val="00DF0244"/>
    <w:rsid w:val="00DF06B4"/>
    <w:rsid w:val="00DF0A1E"/>
    <w:rsid w:val="00DF1469"/>
    <w:rsid w:val="00DF195E"/>
    <w:rsid w:val="00DF2A95"/>
    <w:rsid w:val="00DF2EE5"/>
    <w:rsid w:val="00DF3585"/>
    <w:rsid w:val="00DF39C1"/>
    <w:rsid w:val="00DF3D26"/>
    <w:rsid w:val="00DF3FAE"/>
    <w:rsid w:val="00DF5410"/>
    <w:rsid w:val="00DF55C4"/>
    <w:rsid w:val="00DF5893"/>
    <w:rsid w:val="00DF60BD"/>
    <w:rsid w:val="00DF6C90"/>
    <w:rsid w:val="00DF7282"/>
    <w:rsid w:val="00DF756F"/>
    <w:rsid w:val="00E00A93"/>
    <w:rsid w:val="00E0180B"/>
    <w:rsid w:val="00E0358D"/>
    <w:rsid w:val="00E03CE0"/>
    <w:rsid w:val="00E052BA"/>
    <w:rsid w:val="00E05AA4"/>
    <w:rsid w:val="00E072B6"/>
    <w:rsid w:val="00E07FC7"/>
    <w:rsid w:val="00E11847"/>
    <w:rsid w:val="00E13AD3"/>
    <w:rsid w:val="00E14730"/>
    <w:rsid w:val="00E14E0D"/>
    <w:rsid w:val="00E15B27"/>
    <w:rsid w:val="00E16CDC"/>
    <w:rsid w:val="00E1754F"/>
    <w:rsid w:val="00E176DA"/>
    <w:rsid w:val="00E20B84"/>
    <w:rsid w:val="00E24268"/>
    <w:rsid w:val="00E25F03"/>
    <w:rsid w:val="00E26D4C"/>
    <w:rsid w:val="00E27BB6"/>
    <w:rsid w:val="00E30D28"/>
    <w:rsid w:val="00E312DB"/>
    <w:rsid w:val="00E3414C"/>
    <w:rsid w:val="00E35046"/>
    <w:rsid w:val="00E4021D"/>
    <w:rsid w:val="00E40BC4"/>
    <w:rsid w:val="00E41420"/>
    <w:rsid w:val="00E42C20"/>
    <w:rsid w:val="00E43B5B"/>
    <w:rsid w:val="00E51CAE"/>
    <w:rsid w:val="00E537BD"/>
    <w:rsid w:val="00E54AA6"/>
    <w:rsid w:val="00E55540"/>
    <w:rsid w:val="00E60C80"/>
    <w:rsid w:val="00E60D70"/>
    <w:rsid w:val="00E61473"/>
    <w:rsid w:val="00E61C35"/>
    <w:rsid w:val="00E63DA1"/>
    <w:rsid w:val="00E64662"/>
    <w:rsid w:val="00E64E2A"/>
    <w:rsid w:val="00E663C1"/>
    <w:rsid w:val="00E737D4"/>
    <w:rsid w:val="00E74A82"/>
    <w:rsid w:val="00E755E8"/>
    <w:rsid w:val="00E7615A"/>
    <w:rsid w:val="00E76CA5"/>
    <w:rsid w:val="00E800E4"/>
    <w:rsid w:val="00E8232C"/>
    <w:rsid w:val="00E8255A"/>
    <w:rsid w:val="00E85106"/>
    <w:rsid w:val="00E85974"/>
    <w:rsid w:val="00E86686"/>
    <w:rsid w:val="00E90B57"/>
    <w:rsid w:val="00E91E1B"/>
    <w:rsid w:val="00E9361D"/>
    <w:rsid w:val="00E940E3"/>
    <w:rsid w:val="00E95475"/>
    <w:rsid w:val="00E96BF3"/>
    <w:rsid w:val="00E96C50"/>
    <w:rsid w:val="00E972EA"/>
    <w:rsid w:val="00E97566"/>
    <w:rsid w:val="00E978E9"/>
    <w:rsid w:val="00EA018C"/>
    <w:rsid w:val="00EA4A31"/>
    <w:rsid w:val="00EA4CA9"/>
    <w:rsid w:val="00EA556F"/>
    <w:rsid w:val="00EA7960"/>
    <w:rsid w:val="00EB0F81"/>
    <w:rsid w:val="00EB2BC2"/>
    <w:rsid w:val="00EB2FEF"/>
    <w:rsid w:val="00EB3553"/>
    <w:rsid w:val="00EB56D1"/>
    <w:rsid w:val="00EB5E55"/>
    <w:rsid w:val="00EB763A"/>
    <w:rsid w:val="00EB7FE1"/>
    <w:rsid w:val="00EC1DB2"/>
    <w:rsid w:val="00EC2578"/>
    <w:rsid w:val="00EC48FC"/>
    <w:rsid w:val="00EC4AA7"/>
    <w:rsid w:val="00EC72DD"/>
    <w:rsid w:val="00EC7E58"/>
    <w:rsid w:val="00ED100E"/>
    <w:rsid w:val="00ED1F48"/>
    <w:rsid w:val="00ED4DA6"/>
    <w:rsid w:val="00ED7CD4"/>
    <w:rsid w:val="00ED7EFE"/>
    <w:rsid w:val="00ED7F23"/>
    <w:rsid w:val="00EE08FB"/>
    <w:rsid w:val="00EE091D"/>
    <w:rsid w:val="00EE13A1"/>
    <w:rsid w:val="00EE1FC7"/>
    <w:rsid w:val="00EE2062"/>
    <w:rsid w:val="00EE37D9"/>
    <w:rsid w:val="00EE435F"/>
    <w:rsid w:val="00EE54FC"/>
    <w:rsid w:val="00EF04C4"/>
    <w:rsid w:val="00EF0815"/>
    <w:rsid w:val="00EF2E49"/>
    <w:rsid w:val="00EF4090"/>
    <w:rsid w:val="00EF543D"/>
    <w:rsid w:val="00EF5C77"/>
    <w:rsid w:val="00EF6E2F"/>
    <w:rsid w:val="00EF6F3F"/>
    <w:rsid w:val="00EF7377"/>
    <w:rsid w:val="00EF741A"/>
    <w:rsid w:val="00EF7C6A"/>
    <w:rsid w:val="00F00E7A"/>
    <w:rsid w:val="00F057E7"/>
    <w:rsid w:val="00F060CF"/>
    <w:rsid w:val="00F06728"/>
    <w:rsid w:val="00F07E4D"/>
    <w:rsid w:val="00F10219"/>
    <w:rsid w:val="00F116CD"/>
    <w:rsid w:val="00F11838"/>
    <w:rsid w:val="00F1297C"/>
    <w:rsid w:val="00F13ED1"/>
    <w:rsid w:val="00F15A90"/>
    <w:rsid w:val="00F17E6F"/>
    <w:rsid w:val="00F22059"/>
    <w:rsid w:val="00F2239F"/>
    <w:rsid w:val="00F2369D"/>
    <w:rsid w:val="00F24760"/>
    <w:rsid w:val="00F249B2"/>
    <w:rsid w:val="00F24D50"/>
    <w:rsid w:val="00F24F37"/>
    <w:rsid w:val="00F26803"/>
    <w:rsid w:val="00F27DBF"/>
    <w:rsid w:val="00F301E2"/>
    <w:rsid w:val="00F31A1D"/>
    <w:rsid w:val="00F31EFA"/>
    <w:rsid w:val="00F31F0C"/>
    <w:rsid w:val="00F33296"/>
    <w:rsid w:val="00F345E0"/>
    <w:rsid w:val="00F35878"/>
    <w:rsid w:val="00F35928"/>
    <w:rsid w:val="00F35BDB"/>
    <w:rsid w:val="00F35E3B"/>
    <w:rsid w:val="00F36AD5"/>
    <w:rsid w:val="00F377E3"/>
    <w:rsid w:val="00F413BD"/>
    <w:rsid w:val="00F41F8B"/>
    <w:rsid w:val="00F427D3"/>
    <w:rsid w:val="00F43352"/>
    <w:rsid w:val="00F45943"/>
    <w:rsid w:val="00F46CA9"/>
    <w:rsid w:val="00F5095E"/>
    <w:rsid w:val="00F50969"/>
    <w:rsid w:val="00F51BE7"/>
    <w:rsid w:val="00F60C5F"/>
    <w:rsid w:val="00F61AC3"/>
    <w:rsid w:val="00F624B5"/>
    <w:rsid w:val="00F63ACA"/>
    <w:rsid w:val="00F64907"/>
    <w:rsid w:val="00F64A0C"/>
    <w:rsid w:val="00F67A39"/>
    <w:rsid w:val="00F71481"/>
    <w:rsid w:val="00F716DB"/>
    <w:rsid w:val="00F7287D"/>
    <w:rsid w:val="00F734AF"/>
    <w:rsid w:val="00F744F8"/>
    <w:rsid w:val="00F7496E"/>
    <w:rsid w:val="00F74DA6"/>
    <w:rsid w:val="00F761BB"/>
    <w:rsid w:val="00F763E2"/>
    <w:rsid w:val="00F76E06"/>
    <w:rsid w:val="00F802D2"/>
    <w:rsid w:val="00F806D1"/>
    <w:rsid w:val="00F80AD7"/>
    <w:rsid w:val="00F81487"/>
    <w:rsid w:val="00F82183"/>
    <w:rsid w:val="00F8276B"/>
    <w:rsid w:val="00F8390A"/>
    <w:rsid w:val="00F84DBC"/>
    <w:rsid w:val="00F8598D"/>
    <w:rsid w:val="00F90550"/>
    <w:rsid w:val="00F9175F"/>
    <w:rsid w:val="00F91781"/>
    <w:rsid w:val="00F9514F"/>
    <w:rsid w:val="00F9758A"/>
    <w:rsid w:val="00F97C96"/>
    <w:rsid w:val="00FA1E0E"/>
    <w:rsid w:val="00FA36B7"/>
    <w:rsid w:val="00FA4400"/>
    <w:rsid w:val="00FA4698"/>
    <w:rsid w:val="00FA4B2B"/>
    <w:rsid w:val="00FA7808"/>
    <w:rsid w:val="00FB0625"/>
    <w:rsid w:val="00FB2AFA"/>
    <w:rsid w:val="00FB4282"/>
    <w:rsid w:val="00FB5356"/>
    <w:rsid w:val="00FB567F"/>
    <w:rsid w:val="00FB66C5"/>
    <w:rsid w:val="00FB6D6F"/>
    <w:rsid w:val="00FC143A"/>
    <w:rsid w:val="00FC1B33"/>
    <w:rsid w:val="00FC1CF3"/>
    <w:rsid w:val="00FC2DA7"/>
    <w:rsid w:val="00FC4CF2"/>
    <w:rsid w:val="00FC4F4F"/>
    <w:rsid w:val="00FC7D9E"/>
    <w:rsid w:val="00FD3F80"/>
    <w:rsid w:val="00FD419C"/>
    <w:rsid w:val="00FD49F1"/>
    <w:rsid w:val="00FD4BF4"/>
    <w:rsid w:val="00FD5471"/>
    <w:rsid w:val="00FD5788"/>
    <w:rsid w:val="00FD633C"/>
    <w:rsid w:val="00FE156E"/>
    <w:rsid w:val="00FE2B73"/>
    <w:rsid w:val="00FE4BF8"/>
    <w:rsid w:val="00FE4CA1"/>
    <w:rsid w:val="00FE4E7D"/>
    <w:rsid w:val="00FE52EC"/>
    <w:rsid w:val="00FE78CA"/>
    <w:rsid w:val="00FF2416"/>
    <w:rsid w:val="00FF2AD4"/>
    <w:rsid w:val="00FF2FA0"/>
    <w:rsid w:val="00FF3329"/>
    <w:rsid w:val="00FF42A1"/>
    <w:rsid w:val="00FF6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F4C"/>
  </w:style>
  <w:style w:type="paragraph" w:styleId="1">
    <w:name w:val="heading 1"/>
    <w:basedOn w:val="a"/>
    <w:link w:val="10"/>
    <w:uiPriority w:val="9"/>
    <w:qFormat/>
    <w:rsid w:val="004D56EC"/>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56EC"/>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4D56EC"/>
    <w:rPr>
      <w:color w:val="0038C8"/>
      <w:u w:val="single"/>
    </w:rPr>
  </w:style>
  <w:style w:type="character" w:styleId="a4">
    <w:name w:val="FollowedHyperlink"/>
    <w:basedOn w:val="a0"/>
    <w:uiPriority w:val="99"/>
    <w:semiHidden/>
    <w:unhideWhenUsed/>
    <w:rsid w:val="004D56EC"/>
    <w:rPr>
      <w:color w:val="0038C8"/>
      <w:u w:val="single"/>
    </w:rPr>
  </w:style>
  <w:style w:type="character" w:styleId="HTML">
    <w:name w:val="HTML Acronym"/>
    <w:basedOn w:val="a0"/>
    <w:uiPriority w:val="99"/>
    <w:semiHidden/>
    <w:unhideWhenUsed/>
    <w:rsid w:val="004D56EC"/>
    <w:rPr>
      <w:shd w:val="clear" w:color="auto" w:fill="FFFF00"/>
    </w:rPr>
  </w:style>
  <w:style w:type="paragraph" w:customStyle="1" w:styleId="part">
    <w:name w:val="part"/>
    <w:basedOn w:val="a"/>
    <w:rsid w:val="004D56EC"/>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4D56EC"/>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4D56E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4D56EC"/>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4D56EC"/>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4D56EC"/>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4D56EC"/>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4D56EC"/>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4D56EC"/>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4D56EC"/>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4D56EC"/>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4D56E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4D56EC"/>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4D56EC"/>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4D56EC"/>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4D56EC"/>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4D56E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4D56E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4D56E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4D56EC"/>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4D56EC"/>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4D56EC"/>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4D56E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4D56EC"/>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4D56EC"/>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4D56EC"/>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4D56EC"/>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4D56EC"/>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4D56EC"/>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4D56EC"/>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4D56EC"/>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4D56E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4D56E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4D56EC"/>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4D56EC"/>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4D56E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4D56EC"/>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4D56EC"/>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D56EC"/>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4D56EC"/>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4D56EC"/>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4D56EC"/>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4D56E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D56EC"/>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4D56EC"/>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4D56EC"/>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4D56EC"/>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4D56EC"/>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4D56EC"/>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4D56E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4D56EC"/>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4D56EC"/>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4D56EC"/>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4D56EC"/>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4D56EC"/>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4D56E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4D56EC"/>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4D56EC"/>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4D56EC"/>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4D56E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4D56EC"/>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4D56EC"/>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4D56EC"/>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4D56EC"/>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4D56EC"/>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4D56EC"/>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4D56EC"/>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4D56EC"/>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4D56EC"/>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4D56EC"/>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4D56EC"/>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4D56EC"/>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4D56EC"/>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4D56EC"/>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4D56E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4D56E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4D56EC"/>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4D56EC"/>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4D56EC"/>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4D56E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4D56EC"/>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4D56EC"/>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4D56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4D5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4D56EC"/>
    <w:rPr>
      <w:rFonts w:ascii="Times New Roman" w:hAnsi="Times New Roman" w:cs="Times New Roman" w:hint="default"/>
      <w:b/>
      <w:bCs/>
      <w:caps/>
    </w:rPr>
  </w:style>
  <w:style w:type="character" w:customStyle="1" w:styleId="promulgator">
    <w:name w:val="promulgator"/>
    <w:basedOn w:val="a0"/>
    <w:rsid w:val="004D56EC"/>
    <w:rPr>
      <w:rFonts w:ascii="Times New Roman" w:hAnsi="Times New Roman" w:cs="Times New Roman" w:hint="default"/>
      <w:b/>
      <w:bCs/>
      <w:caps/>
    </w:rPr>
  </w:style>
  <w:style w:type="character" w:customStyle="1" w:styleId="datepr">
    <w:name w:val="datepr"/>
    <w:basedOn w:val="a0"/>
    <w:rsid w:val="004D56EC"/>
    <w:rPr>
      <w:rFonts w:ascii="Times New Roman" w:hAnsi="Times New Roman" w:cs="Times New Roman" w:hint="default"/>
      <w:i/>
      <w:iCs/>
    </w:rPr>
  </w:style>
  <w:style w:type="character" w:customStyle="1" w:styleId="datecity">
    <w:name w:val="datecity"/>
    <w:basedOn w:val="a0"/>
    <w:rsid w:val="004D56EC"/>
    <w:rPr>
      <w:rFonts w:ascii="Times New Roman" w:hAnsi="Times New Roman" w:cs="Times New Roman" w:hint="default"/>
      <w:i/>
      <w:iCs/>
      <w:sz w:val="24"/>
      <w:szCs w:val="24"/>
    </w:rPr>
  </w:style>
  <w:style w:type="character" w:customStyle="1" w:styleId="datereg">
    <w:name w:val="datereg"/>
    <w:basedOn w:val="a0"/>
    <w:rsid w:val="004D56EC"/>
    <w:rPr>
      <w:rFonts w:ascii="Times New Roman" w:hAnsi="Times New Roman" w:cs="Times New Roman" w:hint="default"/>
    </w:rPr>
  </w:style>
  <w:style w:type="character" w:customStyle="1" w:styleId="number">
    <w:name w:val="number"/>
    <w:basedOn w:val="a0"/>
    <w:rsid w:val="004D56EC"/>
    <w:rPr>
      <w:rFonts w:ascii="Times New Roman" w:hAnsi="Times New Roman" w:cs="Times New Roman" w:hint="default"/>
      <w:i/>
      <w:iCs/>
    </w:rPr>
  </w:style>
  <w:style w:type="character" w:customStyle="1" w:styleId="bigsimbol">
    <w:name w:val="bigsimbol"/>
    <w:basedOn w:val="a0"/>
    <w:rsid w:val="004D56EC"/>
    <w:rPr>
      <w:rFonts w:ascii="Times New Roman" w:hAnsi="Times New Roman" w:cs="Times New Roman" w:hint="default"/>
      <w:caps/>
    </w:rPr>
  </w:style>
  <w:style w:type="character" w:customStyle="1" w:styleId="razr">
    <w:name w:val="razr"/>
    <w:basedOn w:val="a0"/>
    <w:rsid w:val="004D56EC"/>
    <w:rPr>
      <w:rFonts w:ascii="Times New Roman" w:hAnsi="Times New Roman" w:cs="Times New Roman" w:hint="default"/>
      <w:spacing w:val="30"/>
    </w:rPr>
  </w:style>
  <w:style w:type="character" w:customStyle="1" w:styleId="onesymbol">
    <w:name w:val="onesymbol"/>
    <w:basedOn w:val="a0"/>
    <w:rsid w:val="004D56EC"/>
    <w:rPr>
      <w:rFonts w:ascii="Symbol" w:hAnsi="Symbol" w:hint="default"/>
    </w:rPr>
  </w:style>
  <w:style w:type="character" w:customStyle="1" w:styleId="onewind3">
    <w:name w:val="onewind3"/>
    <w:basedOn w:val="a0"/>
    <w:rsid w:val="004D56EC"/>
    <w:rPr>
      <w:rFonts w:ascii="Wingdings 3" w:hAnsi="Wingdings 3" w:hint="default"/>
    </w:rPr>
  </w:style>
  <w:style w:type="character" w:customStyle="1" w:styleId="onewind2">
    <w:name w:val="onewind2"/>
    <w:basedOn w:val="a0"/>
    <w:rsid w:val="004D56EC"/>
    <w:rPr>
      <w:rFonts w:ascii="Wingdings 2" w:hAnsi="Wingdings 2" w:hint="default"/>
    </w:rPr>
  </w:style>
  <w:style w:type="character" w:customStyle="1" w:styleId="onewind">
    <w:name w:val="onewind"/>
    <w:basedOn w:val="a0"/>
    <w:rsid w:val="004D56EC"/>
    <w:rPr>
      <w:rFonts w:ascii="Wingdings" w:hAnsi="Wingdings" w:hint="default"/>
    </w:rPr>
  </w:style>
  <w:style w:type="character" w:customStyle="1" w:styleId="rednoun">
    <w:name w:val="rednoun"/>
    <w:basedOn w:val="a0"/>
    <w:rsid w:val="004D56EC"/>
  </w:style>
  <w:style w:type="character" w:customStyle="1" w:styleId="post">
    <w:name w:val="post"/>
    <w:basedOn w:val="a0"/>
    <w:rsid w:val="004D56EC"/>
    <w:rPr>
      <w:rFonts w:ascii="Times New Roman" w:hAnsi="Times New Roman" w:cs="Times New Roman" w:hint="default"/>
      <w:b/>
      <w:bCs/>
      <w:i/>
      <w:iCs/>
      <w:sz w:val="22"/>
      <w:szCs w:val="22"/>
    </w:rPr>
  </w:style>
  <w:style w:type="character" w:customStyle="1" w:styleId="pers">
    <w:name w:val="pers"/>
    <w:basedOn w:val="a0"/>
    <w:rsid w:val="004D56EC"/>
    <w:rPr>
      <w:rFonts w:ascii="Times New Roman" w:hAnsi="Times New Roman" w:cs="Times New Roman" w:hint="default"/>
      <w:b/>
      <w:bCs/>
      <w:i/>
      <w:iCs/>
      <w:sz w:val="22"/>
      <w:szCs w:val="22"/>
    </w:rPr>
  </w:style>
  <w:style w:type="character" w:customStyle="1" w:styleId="arabic">
    <w:name w:val="arabic"/>
    <w:basedOn w:val="a0"/>
    <w:rsid w:val="004D56EC"/>
    <w:rPr>
      <w:rFonts w:ascii="Times New Roman" w:hAnsi="Times New Roman" w:cs="Times New Roman" w:hint="default"/>
    </w:rPr>
  </w:style>
  <w:style w:type="character" w:customStyle="1" w:styleId="articlec">
    <w:name w:val="articlec"/>
    <w:basedOn w:val="a0"/>
    <w:rsid w:val="004D56EC"/>
    <w:rPr>
      <w:rFonts w:ascii="Times New Roman" w:hAnsi="Times New Roman" w:cs="Times New Roman" w:hint="default"/>
      <w:b/>
      <w:bCs/>
    </w:rPr>
  </w:style>
  <w:style w:type="character" w:customStyle="1" w:styleId="roman">
    <w:name w:val="roman"/>
    <w:basedOn w:val="a0"/>
    <w:rsid w:val="004D56EC"/>
    <w:rPr>
      <w:rFonts w:ascii="Arial" w:hAnsi="Arial" w:cs="Arial" w:hint="default"/>
    </w:rPr>
  </w:style>
  <w:style w:type="table" w:customStyle="1" w:styleId="tablencpi">
    <w:name w:val="tablencpi"/>
    <w:basedOn w:val="a1"/>
    <w:rsid w:val="004D56E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4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29</Pages>
  <Words>13522</Words>
  <Characters>77076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2020-12-21T08:27:00Z</dcterms:created>
  <dcterms:modified xsi:type="dcterms:W3CDTF">2021-01-06T09:51:00Z</dcterms:modified>
</cp:coreProperties>
</file>