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3F" w:rsidRDefault="0036313F" w:rsidP="0036313F">
      <w:pPr>
        <w:jc w:val="center"/>
      </w:pPr>
      <w:r>
        <w:rPr>
          <w:caps/>
        </w:rPr>
        <w:t>ПОСТАНОВЛЕНИЕ НАЦИОНАЛЬНОГО СТАТИСТИЧЕСКОГО КОМИТЕТА РЕСПУБЛИКИ БЕЛАРУСЬ</w:t>
      </w:r>
    </w:p>
    <w:p w:rsidR="0036313F" w:rsidRDefault="0036313F" w:rsidP="0036313F">
      <w:pPr>
        <w:jc w:val="center"/>
      </w:pPr>
      <w:r>
        <w:t>29 октября 2021 г. № 100</w:t>
      </w:r>
    </w:p>
    <w:p w:rsidR="0036313F" w:rsidRDefault="0036313F" w:rsidP="0036313F">
      <w:pPr>
        <w:spacing w:before="240" w:after="240"/>
        <w:ind w:right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изменении постановления Национального статистического комитета Республики Беларусь от 10 декабря 2019 г. № 122</w:t>
      </w:r>
    </w:p>
    <w:p w:rsidR="0036313F" w:rsidRDefault="0036313F" w:rsidP="0036313F">
      <w:pPr>
        <w:ind w:firstLine="567"/>
        <w:jc w:val="both"/>
      </w:pPr>
      <w:r>
        <w:t>На основании подпункта 8.10 пункта 8 Положения о Национальном статистическом комитете Республики Беларусь, утвержденного Указом Президента Республики Беларусь от 26 августа 2008 г. № 445, Национальный статистический комитет Республики Беларусь ПОСТАНОВЛЯЕТ:</w:t>
      </w:r>
    </w:p>
    <w:p w:rsidR="0036313F" w:rsidRDefault="0036313F" w:rsidP="0036313F">
      <w:pPr>
        <w:ind w:firstLine="567"/>
        <w:jc w:val="both"/>
      </w:pPr>
      <w:r>
        <w:t>1. Внести по представлению Министерства природных ресурсов и охраны окружающей среды в постановление Национального статистического комитета Республики Беларусь от 10 декабря 2019 г. № 122 «Об утверждении формы государственной статистической отчетности 1-воздух (Минприроды) «Отчет о выбросах загрязняющих веществ и диоксида углерода в атмосферный воздух от стационарных источников выбросов» и указаний по ее заполнению» следующие изменения:</w:t>
      </w:r>
    </w:p>
    <w:p w:rsidR="0036313F" w:rsidRDefault="0036313F" w:rsidP="0036313F">
      <w:pPr>
        <w:ind w:firstLine="567"/>
        <w:jc w:val="both"/>
      </w:pPr>
      <w:r>
        <w:t>1.1. реквизит «Контактная информация» формы государственной статистической отчетности 1-воздух (Минприроды) «Отчет о выбросах загрязняющих веществ и диоксида углерода в атмосферный воздух от стационарных источников выбросов», утвержденной этим постановлением, изложить в следующей редакции:</w:t>
      </w:r>
    </w:p>
    <w:p w:rsidR="0036313F" w:rsidRDefault="0036313F" w:rsidP="0036313F">
      <w:pPr>
        <w:jc w:val="both"/>
      </w:pPr>
      <w:r>
        <w:t>«________________________________________</w:t>
      </w:r>
    </w:p>
    <w:p w:rsidR="0036313F" w:rsidRDefault="0036313F" w:rsidP="0036313F">
      <w:pPr>
        <w:jc w:val="both"/>
        <w:rPr>
          <w:sz w:val="20"/>
          <w:szCs w:val="20"/>
        </w:rPr>
      </w:pPr>
      <w:r>
        <w:rPr>
          <w:sz w:val="20"/>
          <w:szCs w:val="20"/>
        </w:rPr>
        <w:t>(контактный номер телефона, адрес электронной почты)»;</w:t>
      </w:r>
    </w:p>
    <w:p w:rsidR="0036313F" w:rsidRDefault="0036313F" w:rsidP="0036313F">
      <w:pPr>
        <w:ind w:firstLine="567"/>
        <w:jc w:val="both"/>
      </w:pPr>
      <w:r>
        <w:t>1.2. в Указаниях по заполнению формы государственной статистической отчетности 1-воздух (Минприроды) «Отчет о выбросах загрязняющих веществ и диоксида углерода в атмосферный воздух от стационарных источников выбросов», утвержденных этим постановлением:</w:t>
      </w:r>
    </w:p>
    <w:p w:rsidR="0036313F" w:rsidRDefault="0036313F" w:rsidP="0036313F">
      <w:pPr>
        <w:ind w:firstLine="567"/>
        <w:jc w:val="both"/>
      </w:pPr>
      <w:r>
        <w:t>второе предложение части первой пункта 3 изложить в следующей редакции: «В объем выбросов загрязняющих веществ также включаются выбросы загрязняющих веществ от источников выбросов в соответствии с перечнем объектов воздействия на атмосферный воздух, источников выбросов, видов деятельности, для которых не устанавливаются нормативы допустимых выбросов загрязняющих веществ в атмосферный воздух согласно приложению 2 к постановлению Министерства природных ресурсов и охраны окружающей среды Республики Беларусь от 19 октября 2020 г. № 21 «О нормативах допустимых выбросов загрязняющих веществ в атмосферный воздух.»;</w:t>
      </w:r>
    </w:p>
    <w:p w:rsidR="0036313F" w:rsidRDefault="0036313F" w:rsidP="0036313F">
      <w:pPr>
        <w:ind w:firstLine="567"/>
        <w:jc w:val="both"/>
      </w:pPr>
      <w:r>
        <w:t>часть первую пункта 5 изложить в следующей редакции:</w:t>
      </w:r>
    </w:p>
    <w:p w:rsidR="0036313F" w:rsidRDefault="0036313F" w:rsidP="0036313F">
      <w:pPr>
        <w:ind w:firstLine="567"/>
        <w:jc w:val="both"/>
      </w:pPr>
      <w:r>
        <w:t>«5. Отчет заполняется на основании данных журналов учета выбросов загрязняющих веществ в атмосферный воздух от стационарных источников выбросов инструментальным или расчетно-инструментальным методом по форме ПОД-1 (далее – ПОД-1), учета выбросов загрязняющих веществ в атмосферный воздух от стационарных источников выбросов расчетным методом по форме ПОД-2 (далее – ПОД-2), учета времени и режима работы стационарных источников выбросов и газоочистных установок по форме ПОД-3 (далее – ПОД-3) согласно приложениям А–В к техническому кодексу установившейся практики ТКП 17.02-12-2014 «Охрана окружающей среды и природопользование. Порядок ведения учета в области охраны окружающей среды и заполнения форм учетной документации в области охраны окружающей среды», утвержденному постановлением Министерства природных ресурсов и охраны окружающей среды Республики Беларусь от 3 марта 2014 г. № 2-Т; других первичных учетных и иных документов.»;</w:t>
      </w:r>
    </w:p>
    <w:p w:rsidR="0036313F" w:rsidRDefault="0036313F" w:rsidP="0036313F">
      <w:pPr>
        <w:ind w:firstLine="567"/>
        <w:jc w:val="both"/>
      </w:pPr>
      <w:r>
        <w:t>пункты 9 и 12 дополнить словами «, других первичных учетных и иных документов»;</w:t>
      </w:r>
    </w:p>
    <w:p w:rsidR="0036313F" w:rsidRDefault="0036313F" w:rsidP="0036313F">
      <w:pPr>
        <w:ind w:firstLine="567"/>
        <w:jc w:val="both"/>
      </w:pPr>
      <w:r>
        <w:t>из пунктов 34 и 39 цифры «(02120)» исключить.</w:t>
      </w:r>
    </w:p>
    <w:p w:rsidR="0036313F" w:rsidRDefault="0036313F" w:rsidP="0036313F">
      <w:pPr>
        <w:ind w:firstLine="567"/>
        <w:jc w:val="both"/>
      </w:pPr>
      <w:r>
        <w:t>2. Настоящее постановление вступает в силу с 1 января 2022 г. </w:t>
      </w:r>
    </w:p>
    <w:p w:rsidR="0036313F" w:rsidRDefault="0036313F" w:rsidP="0036313F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6313F" w:rsidTr="0036313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313F" w:rsidRDefault="0036313F">
            <w:r>
              <w:rPr>
                <w:b/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313F" w:rsidRDefault="0036313F">
            <w:pPr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И.В.Медведева</w:t>
            </w:r>
            <w:proofErr w:type="spellEnd"/>
          </w:p>
        </w:tc>
      </w:tr>
    </w:tbl>
    <w:p w:rsidR="00781222" w:rsidRDefault="00781222" w:rsidP="0036313F">
      <w:bookmarkStart w:id="0" w:name="_GoBack"/>
      <w:bookmarkEnd w:id="0"/>
    </w:p>
    <w:sectPr w:rsidR="00781222" w:rsidSect="0036313F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44"/>
    <w:rsid w:val="0036313F"/>
    <w:rsid w:val="00522E44"/>
    <w:rsid w:val="00781222"/>
    <w:rsid w:val="00D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30757-BCFC-4F62-9013-BFCE116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2021-12-31T07:22:00Z</dcterms:created>
  <dcterms:modified xsi:type="dcterms:W3CDTF">2021-12-31T07:22:00Z</dcterms:modified>
</cp:coreProperties>
</file>