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0" w:rsidRDefault="003009F0" w:rsidP="00AF69CD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3009F0" w:rsidRDefault="003009F0" w:rsidP="0093363A">
      <w:pPr>
        <w:jc w:val="center"/>
        <w:rPr>
          <w:sz w:val="28"/>
          <w:szCs w:val="28"/>
        </w:rPr>
      </w:pPr>
    </w:p>
    <w:p w:rsidR="003009F0" w:rsidRDefault="003009F0" w:rsidP="0093363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ОБЩЕСТВЕННОЕ УВЕДОМЛЕНИЕ</w:t>
      </w:r>
    </w:p>
    <w:p w:rsidR="003009F0" w:rsidRPr="006B1A64" w:rsidRDefault="003009F0" w:rsidP="0093363A">
      <w:pPr>
        <w:jc w:val="center"/>
        <w:rPr>
          <w:sz w:val="28"/>
          <w:szCs w:val="28"/>
        </w:rPr>
      </w:pPr>
      <w:r w:rsidRPr="006B1A64">
        <w:rPr>
          <w:sz w:val="28"/>
          <w:szCs w:val="28"/>
        </w:rPr>
        <w:t xml:space="preserve"> </w:t>
      </w:r>
    </w:p>
    <w:p w:rsidR="003009F0" w:rsidRPr="00F454C3" w:rsidRDefault="003009F0" w:rsidP="00933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уведомляем о том, что Открытое акционерное общество «Лакокраска» 231300 ул. Игнатова, </w:t>
      </w:r>
      <w:smartTag w:uri="urn:schemas-microsoft-com:office:smarttags" w:element="metricconverter">
        <w:smartTagPr>
          <w:attr w:name="ProductID" w:val="71, г"/>
        </w:smartTagPr>
        <w:r>
          <w:rPr>
            <w:sz w:val="28"/>
            <w:szCs w:val="28"/>
          </w:rPr>
          <w:t>71, г</w:t>
        </w:r>
      </w:smartTag>
      <w:r>
        <w:rPr>
          <w:sz w:val="28"/>
          <w:szCs w:val="28"/>
        </w:rPr>
        <w:t xml:space="preserve">.Лида, Гродненская обл., тел. 80154-53-84-94, факс 80154-52-82-98, эл. адрес: </w:t>
      </w:r>
      <w:hyperlink r:id="rId4" w:history="1">
        <w:r w:rsidRPr="00192269">
          <w:rPr>
            <w:rStyle w:val="Hyperlink"/>
            <w:sz w:val="28"/>
            <w:szCs w:val="28"/>
          </w:rPr>
          <w:t>prirodalkm@tut.by</w:t>
        </w:r>
      </w:hyperlink>
      <w:r>
        <w:rPr>
          <w:sz w:val="28"/>
          <w:szCs w:val="28"/>
        </w:rPr>
        <w:t xml:space="preserve"> подало заявление в Гродненский областной комитет природных ресурсов и охраны окружающей среды на получение комплексного природоохранного разрешения на эксплуатацию объекта Открытое акционерное общество «Лакокраска» г.Лида (свидетельство о гос.регистрации №252 от 22.06.2000).</w:t>
      </w:r>
    </w:p>
    <w:p w:rsidR="003009F0" w:rsidRDefault="003009F0" w:rsidP="0043025C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характеру производственной деятельности предприятие относится к предприятиям нефтехимической промышленности и специализируется на производстве современных лакокрасочных материалов.</w:t>
      </w:r>
    </w:p>
    <w:p w:rsidR="003009F0" w:rsidRDefault="003009F0" w:rsidP="00835B5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экономической деятельности: производство красок лаков, эмалей; производство готовых растворителей и разбавителей красок и лаков; производство моющих, чистящих и полирующих средств, производство клея; производство металлических бочек; производство прочих химических продуктов.</w:t>
      </w:r>
    </w:p>
    <w:p w:rsidR="003009F0" w:rsidRDefault="003009F0" w:rsidP="00835B5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Баланс производственных мощностей за 2020 год:</w:t>
      </w:r>
    </w:p>
    <w:p w:rsidR="003009F0" w:rsidRDefault="003009F0" w:rsidP="00835B5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лакокрасочные материалы -46550 т/год (коэффициент использования мощности 70,6%);</w:t>
      </w:r>
    </w:p>
    <w:p w:rsidR="003009F0" w:rsidRDefault="003009F0" w:rsidP="000058E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фталевый ангидрид - 38960 т/год (коэффициент использования мощности 70,6%);</w:t>
      </w:r>
    </w:p>
    <w:p w:rsidR="003009F0" w:rsidRDefault="003009F0" w:rsidP="000058E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синтетические смолы и пластмассы - 19918 т/год (коэффициент использования мощности 77,5%);</w:t>
      </w:r>
    </w:p>
    <w:p w:rsidR="003009F0" w:rsidRDefault="003009F0" w:rsidP="000058EE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органические растворители и отвердители – 1782 т/год (коэффициент использования мощности 65,3%).</w:t>
      </w:r>
    </w:p>
    <w:p w:rsidR="003009F0" w:rsidRDefault="003009F0" w:rsidP="004360C7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тары - 99338 шт./год (коэффициент использования мощности 28%).</w:t>
      </w:r>
    </w:p>
    <w:p w:rsidR="003009F0" w:rsidRDefault="003009F0" w:rsidP="00035D2D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предприятии была проведена реконструкция азотно-кислородной станции с увеличением производительности азота до 600 куб.метра/час.</w:t>
      </w:r>
    </w:p>
    <w:p w:rsidR="003009F0" w:rsidRPr="00C36DA7" w:rsidRDefault="003009F0" w:rsidP="00C36DA7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площадка ОАО «Лакокраска» г.Лида находится: Гродненская обл., г.Лида, ул.Игнатова, 71.</w:t>
      </w:r>
    </w:p>
    <w:p w:rsidR="003009F0" w:rsidRDefault="003009F0" w:rsidP="00C36DA7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производственной деятельности связано с выбросами загрязняющих веществ в атмосферный воздух, забором воды из подземных источников, сбросом очищенной сточной и дождевой воды в городскую канализацию, образованием отходов и передачей их на объекты использования, обезвреживания и захоронения.</w:t>
      </w:r>
    </w:p>
    <w:p w:rsidR="003009F0" w:rsidRDefault="003009F0" w:rsidP="00DE40B5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заявлением на получение комплексного природоохранного разрешения ОАО «Лакокраска» г.Лида планирует осуществлять деятельность на основании данного разрешения до 2026 года.</w:t>
      </w:r>
    </w:p>
    <w:p w:rsidR="003009F0" w:rsidRDefault="003009F0" w:rsidP="00DE40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 обеспечению экологической безопасности на предприятии включены в Программу по рациональному использованию природных ресурсов и охране окружающей среды в организациях концерна «Белнефтехим» на 2021-2025 годы и в План мероприятий по охране окружающей среды ОАО «Лакокраска» г.Лида на 2021-2023 годы. Одними из основных мероприятий являются:</w:t>
      </w:r>
    </w:p>
    <w:p w:rsidR="003009F0" w:rsidRDefault="003009F0" w:rsidP="00DE40B5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проведенная модернизация в  2016-2021 годах системы аэрации в цехе №15 путем установки на аэрационные модули мелкопузырчатых аэраторов. Это позволило увеличить эффективность очистки сточных вод по ХПК, взвешенным веществам, нефтепродуктам, железу, хрому общему, никелю на 25-30%.</w:t>
      </w:r>
    </w:p>
    <w:p w:rsidR="003009F0" w:rsidRDefault="003009F0" w:rsidP="00DE40B5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проекта «Строительство установки по производству пиролизного (печного) топлива из твердых и пастообразных отходов на ОАО «Лакокраска» г.Лида.» в 2021-2025 годах.</w:t>
      </w:r>
    </w:p>
    <w:p w:rsidR="003009F0" w:rsidRDefault="003009F0" w:rsidP="00CE4CE6">
      <w:pPr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Производственные экологические наблюдения в области окружающей среды осуществляется в порядке, определенным законодательством, в соответствии с Инструкцией по осуществлению производственных наблюдений в области охраны окружающей среды, рационального использования природных ресурсов на ОАО «Лакокраска» г.Лида</w:t>
      </w:r>
    </w:p>
    <w:p w:rsidR="003009F0" w:rsidRDefault="003009F0" w:rsidP="002D3DA4">
      <w:pPr>
        <w:ind w:right="141" w:firstLine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Замечания и предложения по заявлению на </w:t>
      </w:r>
      <w:r>
        <w:rPr>
          <w:sz w:val="28"/>
          <w:szCs w:val="28"/>
        </w:rPr>
        <w:t>получение ОАО «Лакокраска» г.Лида комплексного природоохранного разрешения следует</w:t>
      </w:r>
      <w:r>
        <w:rPr>
          <w:bCs/>
          <w:iCs/>
          <w:sz w:val="28"/>
          <w:szCs w:val="28"/>
        </w:rPr>
        <w:t xml:space="preserve"> направлять по адресу: в территориальный орган Министерства природных ресурсов и охраны окружающей среды Республики Беларусь по адресу: </w:t>
      </w:r>
      <w:hyperlink r:id="rId5" w:history="1">
        <w:r w:rsidRPr="007213E8">
          <w:rPr>
            <w:rStyle w:val="Hyperlink"/>
            <w:bCs/>
            <w:iCs/>
            <w:sz w:val="28"/>
            <w:szCs w:val="28"/>
            <w:lang w:val="en-US"/>
          </w:rPr>
          <w:t>oblkomprios</w:t>
        </w:r>
        <w:r w:rsidRPr="00766559">
          <w:rPr>
            <w:rStyle w:val="Hyperlink"/>
            <w:bCs/>
            <w:iCs/>
            <w:sz w:val="28"/>
            <w:szCs w:val="28"/>
          </w:rPr>
          <w:t>@</w:t>
        </w:r>
        <w:r w:rsidRPr="007213E8">
          <w:rPr>
            <w:rStyle w:val="Hyperlink"/>
            <w:bCs/>
            <w:iCs/>
            <w:sz w:val="28"/>
            <w:szCs w:val="28"/>
            <w:lang w:val="en-US"/>
          </w:rPr>
          <w:t>mail</w:t>
        </w:r>
        <w:r w:rsidRPr="00766559">
          <w:rPr>
            <w:rStyle w:val="Hyperlink"/>
            <w:bCs/>
            <w:iCs/>
            <w:sz w:val="28"/>
            <w:szCs w:val="28"/>
          </w:rPr>
          <w:t>.</w:t>
        </w:r>
        <w:r w:rsidRPr="007213E8">
          <w:rPr>
            <w:rStyle w:val="Hyperlink"/>
            <w:bCs/>
            <w:iCs/>
            <w:sz w:val="28"/>
            <w:szCs w:val="28"/>
            <w:lang w:val="en-US"/>
          </w:rPr>
          <w:t>grodno</w:t>
        </w:r>
        <w:r w:rsidRPr="00766559">
          <w:rPr>
            <w:rStyle w:val="Hyperlink"/>
            <w:bCs/>
            <w:iCs/>
            <w:sz w:val="28"/>
            <w:szCs w:val="28"/>
          </w:rPr>
          <w:t>.</w:t>
        </w:r>
        <w:r w:rsidRPr="007213E8">
          <w:rPr>
            <w:rStyle w:val="Hyperlink"/>
            <w:bCs/>
            <w:iCs/>
            <w:sz w:val="28"/>
            <w:szCs w:val="28"/>
            <w:lang w:val="en-US"/>
          </w:rPr>
          <w:t>by</w:t>
        </w:r>
      </w:hyperlink>
      <w:r w:rsidRPr="0076655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, 230023, ул.Советская, </w:t>
      </w:r>
      <w:smartTag w:uri="urn:schemas-microsoft-com:office:smarttags" w:element="metricconverter">
        <w:smartTagPr>
          <w:attr w:name="ProductID" w:val="23, г"/>
        </w:smartTagPr>
        <w:r>
          <w:rPr>
            <w:bCs/>
            <w:iCs/>
            <w:sz w:val="28"/>
            <w:szCs w:val="28"/>
          </w:rPr>
          <w:t>23, г</w:t>
        </w:r>
      </w:smartTag>
      <w:r>
        <w:rPr>
          <w:bCs/>
          <w:iCs/>
          <w:sz w:val="28"/>
          <w:szCs w:val="28"/>
        </w:rPr>
        <w:t xml:space="preserve">.Гродно, Республика Беларусь, тел. (80152) 62 01 60, факс 62 01 69. </w:t>
      </w:r>
    </w:p>
    <w:p w:rsidR="003009F0" w:rsidRPr="00766559" w:rsidRDefault="003009F0" w:rsidP="002D3DA4">
      <w:pPr>
        <w:ind w:right="141" w:firstLine="9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Сроки проведения общественных обсуждений заявления: с </w:t>
      </w:r>
      <w:r w:rsidRPr="00D76E31">
        <w:rPr>
          <w:bCs/>
          <w:iCs/>
          <w:sz w:val="28"/>
          <w:szCs w:val="28"/>
          <w:u w:val="single"/>
        </w:rPr>
        <w:t>0</w:t>
      </w:r>
      <w:r>
        <w:rPr>
          <w:bCs/>
          <w:iCs/>
          <w:sz w:val="28"/>
          <w:szCs w:val="28"/>
          <w:u w:val="single"/>
        </w:rPr>
        <w:t>5</w:t>
      </w:r>
      <w:r w:rsidRPr="00D76E31">
        <w:rPr>
          <w:bCs/>
          <w:iCs/>
          <w:sz w:val="28"/>
          <w:szCs w:val="28"/>
          <w:u w:val="single"/>
        </w:rPr>
        <w:t>.11</w:t>
      </w:r>
      <w:r>
        <w:rPr>
          <w:bCs/>
          <w:iCs/>
          <w:sz w:val="28"/>
          <w:szCs w:val="28"/>
          <w:u w:val="single"/>
        </w:rPr>
        <w:t>.2021</w:t>
      </w:r>
      <w:r w:rsidRPr="00766559">
        <w:rPr>
          <w:bCs/>
          <w:iCs/>
          <w:sz w:val="28"/>
          <w:szCs w:val="28"/>
          <w:u w:val="single"/>
        </w:rPr>
        <w:t xml:space="preserve"> по </w:t>
      </w:r>
      <w:r>
        <w:rPr>
          <w:bCs/>
          <w:iCs/>
          <w:sz w:val="28"/>
          <w:szCs w:val="28"/>
          <w:u w:val="single"/>
        </w:rPr>
        <w:t>29</w:t>
      </w:r>
      <w:r w:rsidRPr="00766559">
        <w:rPr>
          <w:bCs/>
          <w:iCs/>
          <w:sz w:val="28"/>
          <w:szCs w:val="28"/>
          <w:u w:val="single"/>
        </w:rPr>
        <w:t>.1</w:t>
      </w:r>
      <w:r>
        <w:rPr>
          <w:bCs/>
          <w:iCs/>
          <w:sz w:val="28"/>
          <w:szCs w:val="28"/>
          <w:u w:val="single"/>
        </w:rPr>
        <w:t>1</w:t>
      </w:r>
      <w:r w:rsidRPr="00766559">
        <w:rPr>
          <w:bCs/>
          <w:iCs/>
          <w:sz w:val="28"/>
          <w:szCs w:val="28"/>
          <w:u w:val="single"/>
        </w:rPr>
        <w:t>.20</w:t>
      </w:r>
      <w:r>
        <w:rPr>
          <w:bCs/>
          <w:iCs/>
          <w:sz w:val="28"/>
          <w:szCs w:val="28"/>
          <w:u w:val="single"/>
        </w:rPr>
        <w:t>21.</w:t>
      </w:r>
    </w:p>
    <w:p w:rsidR="003009F0" w:rsidRPr="00766559" w:rsidRDefault="003009F0" w:rsidP="002D3DA4">
      <w:pPr>
        <w:rPr>
          <w:vertAlign w:val="superscript"/>
        </w:rPr>
      </w:pPr>
      <w:r w:rsidRPr="00766559">
        <w:rPr>
          <w:vertAlign w:val="superscript"/>
        </w:rPr>
        <w:t xml:space="preserve">  </w:t>
      </w:r>
      <w:r>
        <w:rPr>
          <w:vertAlign w:val="superscript"/>
        </w:rPr>
        <w:t xml:space="preserve">            </w:t>
      </w:r>
      <w:r w:rsidRPr="00766559">
        <w:rPr>
          <w:vertAlign w:val="superscript"/>
        </w:rPr>
        <w:t xml:space="preserve">  (начало     -      окончание)</w:t>
      </w:r>
    </w:p>
    <w:p w:rsidR="003009F0" w:rsidRDefault="003009F0" w:rsidP="00835B5D">
      <w:pPr>
        <w:ind w:left="851" w:right="142"/>
        <w:jc w:val="both"/>
        <w:rPr>
          <w:sz w:val="28"/>
          <w:szCs w:val="28"/>
        </w:rPr>
      </w:pPr>
    </w:p>
    <w:sectPr w:rsidR="003009F0" w:rsidSect="0095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63A"/>
    <w:rsid w:val="00001CD7"/>
    <w:rsid w:val="0000587A"/>
    <w:rsid w:val="000058EE"/>
    <w:rsid w:val="00035D2D"/>
    <w:rsid w:val="00046802"/>
    <w:rsid w:val="00056F4F"/>
    <w:rsid w:val="0006583F"/>
    <w:rsid w:val="00086F6A"/>
    <w:rsid w:val="000A1289"/>
    <w:rsid w:val="000A4744"/>
    <w:rsid w:val="000B502B"/>
    <w:rsid w:val="000E0433"/>
    <w:rsid w:val="000E4D1A"/>
    <w:rsid w:val="000F0720"/>
    <w:rsid w:val="000F16A6"/>
    <w:rsid w:val="001047C1"/>
    <w:rsid w:val="00120E96"/>
    <w:rsid w:val="001400E9"/>
    <w:rsid w:val="00142E4D"/>
    <w:rsid w:val="001528CD"/>
    <w:rsid w:val="001574DD"/>
    <w:rsid w:val="00164153"/>
    <w:rsid w:val="00172CF3"/>
    <w:rsid w:val="00192269"/>
    <w:rsid w:val="00192857"/>
    <w:rsid w:val="001C5A41"/>
    <w:rsid w:val="001C7D75"/>
    <w:rsid w:val="001E2D48"/>
    <w:rsid w:val="001E798C"/>
    <w:rsid w:val="001F0018"/>
    <w:rsid w:val="001F0F5E"/>
    <w:rsid w:val="001F2B3E"/>
    <w:rsid w:val="001F7DB9"/>
    <w:rsid w:val="00216263"/>
    <w:rsid w:val="00225F5D"/>
    <w:rsid w:val="0023020E"/>
    <w:rsid w:val="002368CE"/>
    <w:rsid w:val="00251913"/>
    <w:rsid w:val="00265D10"/>
    <w:rsid w:val="002663A6"/>
    <w:rsid w:val="00267900"/>
    <w:rsid w:val="00282C89"/>
    <w:rsid w:val="002B2E09"/>
    <w:rsid w:val="002D37DC"/>
    <w:rsid w:val="002D3DA4"/>
    <w:rsid w:val="002D792B"/>
    <w:rsid w:val="002E236B"/>
    <w:rsid w:val="003009F0"/>
    <w:rsid w:val="00302A4B"/>
    <w:rsid w:val="003236CA"/>
    <w:rsid w:val="00334F2C"/>
    <w:rsid w:val="0034287C"/>
    <w:rsid w:val="00343932"/>
    <w:rsid w:val="00364CE5"/>
    <w:rsid w:val="00374604"/>
    <w:rsid w:val="00374DD9"/>
    <w:rsid w:val="003858E8"/>
    <w:rsid w:val="003A3DED"/>
    <w:rsid w:val="003A735C"/>
    <w:rsid w:val="003B623C"/>
    <w:rsid w:val="003B633F"/>
    <w:rsid w:val="003B6B1A"/>
    <w:rsid w:val="003B74FB"/>
    <w:rsid w:val="003C24EB"/>
    <w:rsid w:val="003C47A9"/>
    <w:rsid w:val="00402838"/>
    <w:rsid w:val="004128BF"/>
    <w:rsid w:val="004220AA"/>
    <w:rsid w:val="0043025C"/>
    <w:rsid w:val="004360C7"/>
    <w:rsid w:val="0043751D"/>
    <w:rsid w:val="0044130B"/>
    <w:rsid w:val="00483E5D"/>
    <w:rsid w:val="00486EA3"/>
    <w:rsid w:val="00492BF5"/>
    <w:rsid w:val="004D16A8"/>
    <w:rsid w:val="004D2B8A"/>
    <w:rsid w:val="005009AC"/>
    <w:rsid w:val="00514511"/>
    <w:rsid w:val="00524FCA"/>
    <w:rsid w:val="00546407"/>
    <w:rsid w:val="005504AE"/>
    <w:rsid w:val="00550C5B"/>
    <w:rsid w:val="00556C38"/>
    <w:rsid w:val="00565216"/>
    <w:rsid w:val="00571E60"/>
    <w:rsid w:val="0058228E"/>
    <w:rsid w:val="0058538F"/>
    <w:rsid w:val="005A2CA6"/>
    <w:rsid w:val="005C33D9"/>
    <w:rsid w:val="005C4B63"/>
    <w:rsid w:val="005E3487"/>
    <w:rsid w:val="005E5ECF"/>
    <w:rsid w:val="005E69F1"/>
    <w:rsid w:val="00636C07"/>
    <w:rsid w:val="006379EF"/>
    <w:rsid w:val="00661D26"/>
    <w:rsid w:val="006635FB"/>
    <w:rsid w:val="00670A01"/>
    <w:rsid w:val="00686B12"/>
    <w:rsid w:val="006A08B6"/>
    <w:rsid w:val="006B1A64"/>
    <w:rsid w:val="006C5B3D"/>
    <w:rsid w:val="006E21CC"/>
    <w:rsid w:val="006E2782"/>
    <w:rsid w:val="007113CF"/>
    <w:rsid w:val="00711DA8"/>
    <w:rsid w:val="007213E8"/>
    <w:rsid w:val="0073376F"/>
    <w:rsid w:val="00734D01"/>
    <w:rsid w:val="00736AA4"/>
    <w:rsid w:val="007416A3"/>
    <w:rsid w:val="00761E78"/>
    <w:rsid w:val="007630D6"/>
    <w:rsid w:val="00766559"/>
    <w:rsid w:val="007A2AB3"/>
    <w:rsid w:val="007B57F0"/>
    <w:rsid w:val="007E5433"/>
    <w:rsid w:val="007F1033"/>
    <w:rsid w:val="007F4B6E"/>
    <w:rsid w:val="00816C17"/>
    <w:rsid w:val="00830EDF"/>
    <w:rsid w:val="008317FE"/>
    <w:rsid w:val="00835B5D"/>
    <w:rsid w:val="008472CA"/>
    <w:rsid w:val="00847FD7"/>
    <w:rsid w:val="0085169C"/>
    <w:rsid w:val="00863380"/>
    <w:rsid w:val="00864EA7"/>
    <w:rsid w:val="00866ACA"/>
    <w:rsid w:val="0087485F"/>
    <w:rsid w:val="00877733"/>
    <w:rsid w:val="008816B1"/>
    <w:rsid w:val="008959DD"/>
    <w:rsid w:val="008A5EBD"/>
    <w:rsid w:val="008D5BD8"/>
    <w:rsid w:val="008F3EC2"/>
    <w:rsid w:val="008F5D4F"/>
    <w:rsid w:val="00922881"/>
    <w:rsid w:val="0093363A"/>
    <w:rsid w:val="00957C8C"/>
    <w:rsid w:val="00964D19"/>
    <w:rsid w:val="00965FB5"/>
    <w:rsid w:val="00977140"/>
    <w:rsid w:val="009779F3"/>
    <w:rsid w:val="009A18FB"/>
    <w:rsid w:val="009A216F"/>
    <w:rsid w:val="009A7F63"/>
    <w:rsid w:val="009B2326"/>
    <w:rsid w:val="009B2544"/>
    <w:rsid w:val="009B3503"/>
    <w:rsid w:val="009B5B0C"/>
    <w:rsid w:val="009D1723"/>
    <w:rsid w:val="00A105BB"/>
    <w:rsid w:val="00A13718"/>
    <w:rsid w:val="00A1445B"/>
    <w:rsid w:val="00A205A8"/>
    <w:rsid w:val="00A26542"/>
    <w:rsid w:val="00A34047"/>
    <w:rsid w:val="00A46165"/>
    <w:rsid w:val="00A6409E"/>
    <w:rsid w:val="00A64D83"/>
    <w:rsid w:val="00A6779F"/>
    <w:rsid w:val="00A90861"/>
    <w:rsid w:val="00A97C53"/>
    <w:rsid w:val="00AA15FD"/>
    <w:rsid w:val="00AA2F5E"/>
    <w:rsid w:val="00AA4F04"/>
    <w:rsid w:val="00AA5C17"/>
    <w:rsid w:val="00AA6ABA"/>
    <w:rsid w:val="00AB2575"/>
    <w:rsid w:val="00AD09A2"/>
    <w:rsid w:val="00AE3877"/>
    <w:rsid w:val="00AE3990"/>
    <w:rsid w:val="00AE6AE8"/>
    <w:rsid w:val="00AF14F7"/>
    <w:rsid w:val="00AF69CD"/>
    <w:rsid w:val="00B348E6"/>
    <w:rsid w:val="00B506EA"/>
    <w:rsid w:val="00B51A6C"/>
    <w:rsid w:val="00B84E1D"/>
    <w:rsid w:val="00BB7CA2"/>
    <w:rsid w:val="00BE7656"/>
    <w:rsid w:val="00C031C4"/>
    <w:rsid w:val="00C06368"/>
    <w:rsid w:val="00C36DA7"/>
    <w:rsid w:val="00C36E61"/>
    <w:rsid w:val="00C50CC6"/>
    <w:rsid w:val="00C65556"/>
    <w:rsid w:val="00C70FD7"/>
    <w:rsid w:val="00CA0345"/>
    <w:rsid w:val="00CA2AF7"/>
    <w:rsid w:val="00CC24F6"/>
    <w:rsid w:val="00CD1F55"/>
    <w:rsid w:val="00CE4CE6"/>
    <w:rsid w:val="00CF01A5"/>
    <w:rsid w:val="00CF0582"/>
    <w:rsid w:val="00D06FC3"/>
    <w:rsid w:val="00D21E59"/>
    <w:rsid w:val="00D32B3B"/>
    <w:rsid w:val="00D43665"/>
    <w:rsid w:val="00D43C0B"/>
    <w:rsid w:val="00D56A87"/>
    <w:rsid w:val="00D72B80"/>
    <w:rsid w:val="00D73E87"/>
    <w:rsid w:val="00D76E31"/>
    <w:rsid w:val="00D8056D"/>
    <w:rsid w:val="00D867B8"/>
    <w:rsid w:val="00D9116A"/>
    <w:rsid w:val="00DA18FE"/>
    <w:rsid w:val="00DA5DCF"/>
    <w:rsid w:val="00DB4EEB"/>
    <w:rsid w:val="00DD7E22"/>
    <w:rsid w:val="00DE1096"/>
    <w:rsid w:val="00DE13DF"/>
    <w:rsid w:val="00DE40B5"/>
    <w:rsid w:val="00E0065F"/>
    <w:rsid w:val="00E11621"/>
    <w:rsid w:val="00E14639"/>
    <w:rsid w:val="00E20CE1"/>
    <w:rsid w:val="00E43416"/>
    <w:rsid w:val="00E73CC5"/>
    <w:rsid w:val="00E91F0A"/>
    <w:rsid w:val="00EA0F66"/>
    <w:rsid w:val="00EA2F13"/>
    <w:rsid w:val="00EC3D81"/>
    <w:rsid w:val="00EC4B33"/>
    <w:rsid w:val="00EE2FB5"/>
    <w:rsid w:val="00EE4AE5"/>
    <w:rsid w:val="00EE7659"/>
    <w:rsid w:val="00F053D3"/>
    <w:rsid w:val="00F10E4B"/>
    <w:rsid w:val="00F22895"/>
    <w:rsid w:val="00F23CDA"/>
    <w:rsid w:val="00F454C3"/>
    <w:rsid w:val="00F54137"/>
    <w:rsid w:val="00F55BD4"/>
    <w:rsid w:val="00F8479C"/>
    <w:rsid w:val="00F87D80"/>
    <w:rsid w:val="00F91B55"/>
    <w:rsid w:val="00FA0AA3"/>
    <w:rsid w:val="00FA0C74"/>
    <w:rsid w:val="00FA42BF"/>
    <w:rsid w:val="00FB5560"/>
    <w:rsid w:val="00FD038C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363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komprios@mail.grodno.by" TargetMode="External"/><Relationship Id="rId4" Type="http://schemas.openxmlformats.org/officeDocument/2006/relationships/hyperlink" Target="mailto:prirodalkm@tut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587</Words>
  <Characters>3347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blanki</dc:creator>
  <cp:keywords/>
  <dc:description/>
  <cp:lastModifiedBy>Admin</cp:lastModifiedBy>
  <cp:revision>4</cp:revision>
  <cp:lastPrinted>2021-11-01T13:59:00Z</cp:lastPrinted>
  <dcterms:created xsi:type="dcterms:W3CDTF">2021-11-09T07:30:00Z</dcterms:created>
  <dcterms:modified xsi:type="dcterms:W3CDTF">2022-09-09T09:31:00Z</dcterms:modified>
</cp:coreProperties>
</file>