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4E" w:rsidRPr="000117D0" w:rsidRDefault="000E0C4E" w:rsidP="000E0C4E">
      <w:pPr>
        <w:pStyle w:val="ConsPlusNonformat"/>
        <w:jc w:val="both"/>
        <w:rPr>
          <w:rFonts w:ascii="Times New Roman" w:hAnsi="Times New Roman" w:cs="Times New Roman"/>
        </w:rPr>
      </w:pPr>
      <w:r w:rsidRPr="000117D0">
        <w:rPr>
          <w:rFonts w:ascii="Times New Roman" w:hAnsi="Times New Roman" w:cs="Times New Roman"/>
        </w:rPr>
        <w:t>УТВЕРЖДЕНО</w:t>
      </w:r>
    </w:p>
    <w:p w:rsidR="000E0C4E" w:rsidRPr="000117D0" w:rsidRDefault="000E0C4E" w:rsidP="000E0C4E">
      <w:pPr>
        <w:pStyle w:val="ConsPlusNonformat"/>
        <w:jc w:val="both"/>
        <w:rPr>
          <w:rFonts w:ascii="Times New Roman" w:hAnsi="Times New Roman" w:cs="Times New Roman"/>
        </w:rPr>
      </w:pPr>
      <w:r w:rsidRPr="000117D0">
        <w:rPr>
          <w:rFonts w:ascii="Times New Roman" w:hAnsi="Times New Roman" w:cs="Times New Roman"/>
        </w:rPr>
        <w:t xml:space="preserve">                                                     Постановление</w:t>
      </w:r>
    </w:p>
    <w:p w:rsidR="000E0C4E" w:rsidRPr="000117D0" w:rsidRDefault="000E0C4E" w:rsidP="000E0C4E">
      <w:pPr>
        <w:pStyle w:val="ConsPlusNonformat"/>
        <w:jc w:val="both"/>
        <w:rPr>
          <w:rFonts w:ascii="Times New Roman" w:hAnsi="Times New Roman" w:cs="Times New Roman"/>
        </w:rPr>
      </w:pPr>
      <w:r w:rsidRPr="000117D0">
        <w:rPr>
          <w:rFonts w:ascii="Times New Roman" w:hAnsi="Times New Roman" w:cs="Times New Roman"/>
        </w:rPr>
        <w:t xml:space="preserve">                                                     Министерства </w:t>
      </w:r>
      <w:proofErr w:type="gramStart"/>
      <w:r w:rsidRPr="000117D0">
        <w:rPr>
          <w:rFonts w:ascii="Times New Roman" w:hAnsi="Times New Roman" w:cs="Times New Roman"/>
        </w:rPr>
        <w:t>природных</w:t>
      </w:r>
      <w:proofErr w:type="gramEnd"/>
    </w:p>
    <w:p w:rsidR="000E0C4E" w:rsidRPr="000117D0" w:rsidRDefault="000E0C4E" w:rsidP="000E0C4E">
      <w:pPr>
        <w:pStyle w:val="ConsPlusNonformat"/>
        <w:jc w:val="both"/>
        <w:rPr>
          <w:rFonts w:ascii="Times New Roman" w:hAnsi="Times New Roman" w:cs="Times New Roman"/>
        </w:rPr>
      </w:pPr>
      <w:r w:rsidRPr="000117D0">
        <w:rPr>
          <w:rFonts w:ascii="Times New Roman" w:hAnsi="Times New Roman" w:cs="Times New Roman"/>
        </w:rPr>
        <w:t xml:space="preserve">                                                     ресурсов и охраны</w:t>
      </w:r>
    </w:p>
    <w:p w:rsidR="000E0C4E" w:rsidRPr="000117D0" w:rsidRDefault="000E0C4E" w:rsidP="000E0C4E">
      <w:pPr>
        <w:pStyle w:val="ConsPlusNonformat"/>
        <w:jc w:val="both"/>
        <w:rPr>
          <w:rFonts w:ascii="Times New Roman" w:hAnsi="Times New Roman" w:cs="Times New Roman"/>
        </w:rPr>
      </w:pPr>
      <w:r w:rsidRPr="000117D0">
        <w:rPr>
          <w:rFonts w:ascii="Times New Roman" w:hAnsi="Times New Roman" w:cs="Times New Roman"/>
        </w:rPr>
        <w:t xml:space="preserve">                                                     окружающей среды</w:t>
      </w:r>
    </w:p>
    <w:p w:rsidR="000E0C4E" w:rsidRPr="000117D0" w:rsidRDefault="000E0C4E" w:rsidP="000E0C4E">
      <w:pPr>
        <w:pStyle w:val="ConsPlusNonformat"/>
        <w:jc w:val="both"/>
        <w:rPr>
          <w:rFonts w:ascii="Times New Roman" w:hAnsi="Times New Roman" w:cs="Times New Roman"/>
        </w:rPr>
      </w:pPr>
      <w:r w:rsidRPr="000117D0">
        <w:rPr>
          <w:rFonts w:ascii="Times New Roman" w:hAnsi="Times New Roman" w:cs="Times New Roman"/>
        </w:rPr>
        <w:t xml:space="preserve">                                                     Республики Беларусь</w:t>
      </w:r>
    </w:p>
    <w:p w:rsidR="000E0C4E" w:rsidRPr="000117D0" w:rsidRDefault="000E0C4E" w:rsidP="000E0C4E">
      <w:pPr>
        <w:pStyle w:val="ConsPlusNonformat"/>
        <w:jc w:val="both"/>
        <w:rPr>
          <w:rFonts w:ascii="Times New Roman" w:hAnsi="Times New Roman" w:cs="Times New Roman"/>
        </w:rPr>
      </w:pPr>
      <w:r w:rsidRPr="000117D0">
        <w:rPr>
          <w:rFonts w:ascii="Times New Roman" w:hAnsi="Times New Roman" w:cs="Times New Roman"/>
        </w:rPr>
        <w:t xml:space="preserve">                                                     25.03.2022 N 22</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Title"/>
        <w:jc w:val="center"/>
        <w:rPr>
          <w:rFonts w:ascii="Times New Roman" w:hAnsi="Times New Roman" w:cs="Times New Roman"/>
        </w:rPr>
      </w:pPr>
      <w:bookmarkStart w:id="0" w:name="Par1547"/>
      <w:bookmarkEnd w:id="0"/>
      <w:r w:rsidRPr="000117D0">
        <w:rPr>
          <w:rFonts w:ascii="Times New Roman" w:hAnsi="Times New Roman" w:cs="Times New Roman"/>
        </w:rPr>
        <w:t>ИНСТРУКЦИЯ</w:t>
      </w:r>
    </w:p>
    <w:p w:rsidR="000E0C4E" w:rsidRPr="000117D0" w:rsidRDefault="000E0C4E" w:rsidP="000E0C4E">
      <w:pPr>
        <w:pStyle w:val="ConsPlusTitle"/>
        <w:jc w:val="center"/>
        <w:rPr>
          <w:rFonts w:ascii="Times New Roman" w:hAnsi="Times New Roman" w:cs="Times New Roman"/>
        </w:rPr>
      </w:pPr>
      <w:r w:rsidRPr="000117D0">
        <w:rPr>
          <w:rFonts w:ascii="Times New Roman" w:hAnsi="Times New Roman" w:cs="Times New Roman"/>
        </w:rPr>
        <w:t>О ПОРЯДКЕ ЗАПОЛНЕНИЯ ЗАЯВЛЕНИЯ О ВЫДАЧЕ РАЗРЕШЕНИЯ НА СПЕЦИАЛЬНОЕ ВОДОПОЛЬЗОВАНИЕ</w:t>
      </w:r>
    </w:p>
    <w:p w:rsidR="000E0C4E" w:rsidRPr="000117D0" w:rsidRDefault="000E0C4E" w:rsidP="000E0C4E">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E0C4E" w:rsidRPr="000117D0" w:rsidTr="00DB6505">
        <w:trPr>
          <w:jc w:val="center"/>
        </w:trPr>
        <w:tc>
          <w:tcPr>
            <w:tcW w:w="10147" w:type="dxa"/>
            <w:tcBorders>
              <w:left w:val="single" w:sz="24" w:space="0" w:color="CED3F1"/>
              <w:right w:val="single" w:sz="24" w:space="0" w:color="F4F3F8"/>
            </w:tcBorders>
            <w:shd w:val="clear" w:color="auto" w:fill="F4F3F8"/>
          </w:tcPr>
          <w:p w:rsidR="000E0C4E" w:rsidRPr="000117D0" w:rsidRDefault="000E0C4E" w:rsidP="00DB6505">
            <w:pPr>
              <w:pStyle w:val="ConsPlusNormal"/>
              <w:jc w:val="center"/>
              <w:rPr>
                <w:rFonts w:ascii="Times New Roman" w:hAnsi="Times New Roman" w:cs="Times New Roman"/>
                <w:color w:val="392C69"/>
              </w:rPr>
            </w:pPr>
            <w:r w:rsidRPr="000117D0">
              <w:rPr>
                <w:rFonts w:ascii="Times New Roman" w:hAnsi="Times New Roman" w:cs="Times New Roman"/>
                <w:color w:val="392C69"/>
              </w:rPr>
              <w:t>(в ред. постановления Минприроды от 26.01.2023 N 2)</w:t>
            </w:r>
          </w:p>
        </w:tc>
      </w:tr>
    </w:tbl>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jc w:val="center"/>
        <w:outlineLvl w:val="1"/>
        <w:rPr>
          <w:rFonts w:ascii="Times New Roman" w:hAnsi="Times New Roman" w:cs="Times New Roman"/>
        </w:rPr>
      </w:pPr>
      <w:r w:rsidRPr="000117D0">
        <w:rPr>
          <w:rFonts w:ascii="Times New Roman" w:hAnsi="Times New Roman" w:cs="Times New Roman"/>
          <w:b/>
          <w:bCs/>
        </w:rPr>
        <w:t>ГЛАВА 1</w:t>
      </w:r>
    </w:p>
    <w:p w:rsidR="000E0C4E" w:rsidRPr="000117D0" w:rsidRDefault="000E0C4E" w:rsidP="000E0C4E">
      <w:pPr>
        <w:pStyle w:val="ConsPlusNormal"/>
        <w:jc w:val="center"/>
        <w:rPr>
          <w:rFonts w:ascii="Times New Roman" w:hAnsi="Times New Roman" w:cs="Times New Roman"/>
        </w:rPr>
      </w:pPr>
      <w:r w:rsidRPr="000117D0">
        <w:rPr>
          <w:rFonts w:ascii="Times New Roman" w:hAnsi="Times New Roman" w:cs="Times New Roman"/>
          <w:b/>
          <w:bCs/>
        </w:rPr>
        <w:t>ОБЩИЕ ПОЛОЖЕНИЯ</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r w:rsidRPr="000117D0">
        <w:rPr>
          <w:rFonts w:ascii="Times New Roman" w:hAnsi="Times New Roman" w:cs="Times New Roman"/>
        </w:rPr>
        <w:t>1. Настоящая Инструкция устанавливает порядок заполнения заявления о выдаче разрешения на специальное водопользование (далее - заявление) для юридических лиц, граждан, в том числе индивидуальных предпринимателей.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2. Заявление оформляется на бумажном и (или) электронном носителях:</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юридическими лицами и индивидуальными предпринимателями (далее - водопользователь) по форме, установленной приложением к Регламенту административной процедуры, осуществляемой в отношении субъектов хозяйствования, по подпункту 6.32.1 "Получение разрешения на специальное водопользование", утвержденному постановлением, утвердившим настоящую Инструкцию;</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гражданином либо его представителем, уполномоченным в установленном порядке, по форме, установленной приложением 1 к постановлению, утвердившему настоящую Инструкцию.</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3. Все пункты и подпункты формы заявления должны быть заполнены, если настоящей Инструкцией не предусмотрено иное.</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Указываемая в заявлении информация отражается без сокращений и использования аббревиатур.</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Сведения указываются по состоянию на 1 января года подачи заявления, если в настоящей Инструкции не указано иное.</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jc w:val="center"/>
        <w:outlineLvl w:val="1"/>
        <w:rPr>
          <w:rFonts w:ascii="Times New Roman" w:hAnsi="Times New Roman" w:cs="Times New Roman"/>
        </w:rPr>
      </w:pPr>
      <w:r w:rsidRPr="000117D0">
        <w:rPr>
          <w:rFonts w:ascii="Times New Roman" w:hAnsi="Times New Roman" w:cs="Times New Roman"/>
          <w:b/>
          <w:bCs/>
        </w:rPr>
        <w:t>ГЛАВА 2</w:t>
      </w:r>
    </w:p>
    <w:p w:rsidR="000E0C4E" w:rsidRPr="000117D0" w:rsidRDefault="000E0C4E" w:rsidP="000E0C4E">
      <w:pPr>
        <w:pStyle w:val="ConsPlusNormal"/>
        <w:jc w:val="center"/>
        <w:rPr>
          <w:rFonts w:ascii="Times New Roman" w:hAnsi="Times New Roman" w:cs="Times New Roman"/>
        </w:rPr>
      </w:pPr>
      <w:r w:rsidRPr="000117D0">
        <w:rPr>
          <w:rFonts w:ascii="Times New Roman" w:hAnsi="Times New Roman" w:cs="Times New Roman"/>
          <w:b/>
          <w:bCs/>
        </w:rPr>
        <w:t>ПОРЯДОК ЗАПОЛНЕНИЯ ЗАЯВЛЕНИЯ ДЛЯ ЮРИДИЧЕСКИХ ЛИЦ И ИНДИВИДУАЛЬНЫХ ПРЕДПРИНИМАТЕЛЕЙ</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r w:rsidRPr="000117D0">
        <w:rPr>
          <w:rFonts w:ascii="Times New Roman" w:hAnsi="Times New Roman" w:cs="Times New Roman"/>
        </w:rPr>
        <w:t>4. В строке о заполнении заявления указываются полное наименование юридического лица или фамилия, собственное имя, отчество (если таковое имеется) индивидуального предпринимателя, осуществляющего специальное водопользование.</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строке "Прошу выдать разрешение на специальное водопользование на срок ___ лет" указывается срок специального водопользования в пределах срока, определяемого в соответствии с пунктом 2 статьи 33 Водного кодекса Республики Беларусь.</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5. В пункте 1 заявления указываются общие сведения о водопользователе согласно таблице 1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пункте 2 таблицы 1 заявления указывается основной вид экономической деятельности согласно общегосударственному классификатору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N 85.</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В пункте 7 таблицы 1 заявления указываются данные </w:t>
      </w:r>
      <w:proofErr w:type="gramStart"/>
      <w:r w:rsidRPr="000117D0">
        <w:rPr>
          <w:rFonts w:ascii="Times New Roman" w:hAnsi="Times New Roman" w:cs="Times New Roman"/>
        </w:rPr>
        <w:t>в соответствии со списочной численностью работников на момент обращения за выдачей разрешения на специальное водопользование</w:t>
      </w:r>
      <w:proofErr w:type="gramEnd"/>
      <w:r w:rsidRPr="000117D0">
        <w:rPr>
          <w:rFonts w:ascii="Times New Roman" w:hAnsi="Times New Roman" w:cs="Times New Roman"/>
        </w:rPr>
        <w:t>.</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lastRenderedPageBreak/>
        <w:t>Пункт 9 таблицы 1 заявления заполняется водопользователем, осуществляющим водоснабжение из централизованных систем водоснабжения, прием в централизованные системы водоотведения (канализации) в населенных пунктах, на основании заключенных им договоров на оказание услуг водоснабжения и (или) водоотведения (канализации).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пункте 10 таблицы 1 заявления указываются название аккредитованной лаборатории (центра) и срок аккредитации. В случае</w:t>
      </w:r>
      <w:proofErr w:type="gramStart"/>
      <w:r w:rsidRPr="000117D0">
        <w:rPr>
          <w:rFonts w:ascii="Times New Roman" w:hAnsi="Times New Roman" w:cs="Times New Roman"/>
        </w:rPr>
        <w:t>,</w:t>
      </w:r>
      <w:proofErr w:type="gramEnd"/>
      <w:r w:rsidRPr="000117D0">
        <w:rPr>
          <w:rFonts w:ascii="Times New Roman" w:hAnsi="Times New Roman" w:cs="Times New Roman"/>
        </w:rPr>
        <w:t xml:space="preserve"> если аккредитованной лаборатории (центра) не имеется, проставляется отметка "отсутствует". В случае</w:t>
      </w:r>
      <w:proofErr w:type="gramStart"/>
      <w:r w:rsidRPr="000117D0">
        <w:rPr>
          <w:rFonts w:ascii="Times New Roman" w:hAnsi="Times New Roman" w:cs="Times New Roman"/>
        </w:rPr>
        <w:t>,</w:t>
      </w:r>
      <w:proofErr w:type="gramEnd"/>
      <w:r w:rsidRPr="000117D0">
        <w:rPr>
          <w:rFonts w:ascii="Times New Roman" w:hAnsi="Times New Roman" w:cs="Times New Roman"/>
        </w:rPr>
        <w:t xml:space="preserve"> если водопользователь предусматривает создание аккредитованной лаборатории (центра), ставится отметка "планируется создание в 20__ году" с указанием года создания.</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В пункте 11 таблицы 1 заявления указываются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выпуска сточных вод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roofErr w:type="gramEnd"/>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пункте 12 таблицы 1 заявления указывается место нахождения юридического лица в соответствии с его учредительными документами (административно-территориальная единица, населенный пункт, а также дом, квартира или иное помещение, если они имеются), место жительства индивидуального предпринимателя.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6. В пункте 2 заявления указывается информация о деятельности водопользователя.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подпункте 2.2 пункта 2 заявления указывается перечень производственных процессов, в ходе которых используются водные ресурсы и (или) образуются сточные воды, на основании проектной документации, технологических нормативов водопользования, технических регламентов, иных технических нормативных правовых актов.</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7. В пункте 3 заявления указываются сведения о целях водопользования согласно таблице 2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2 таблицы 2 заявления указывается цель водопользования в соответствии со статьей 38 Водного кодекса Республики Беларусь, при этом:</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цель "хозяйственно-питьевые нужды" указывается при использовании воды на питьевые и душевые нужды работающих, на влажную уборку непроизводственных помещений, полив зеленых насаждений и иные цели, связанные с хозяйственно-питьевыми нуждами;</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цель "лечебные (курортные, оздоровительные) нужды" указывается при использовании воды санаторно-курортными и оздоровительными организациями для оказания услуг санаторно-курортного лечения, оздоровления и отдыха;</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цель "нужды сельского хозяйства" указывается при использовании воды для выращивания сельскохозяйственных культур, включая их полив (как в открытом грунте, так и в парниках, оранжереях и теплицах), выращивания и разведения сельскохозяйственных животных, ведения рыбоводства, а также осуществления деятельности в области семеноводства, сортоиспытания, карантина и защиты растений, сохранения и повышения плодородия почв, племенного дела, ветеринарии, мелиорации, механизации сельскохозяйственного производства;</w:t>
      </w:r>
      <w:proofErr w:type="gramEnd"/>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цель "нужды промышленности" указывается при использовании воды для производства собственной продукции, а также охлаждения и промывки технологического оборудования, используемого для ее производства, включая процессы увлажнения и парообразования, за исключением технологических расходов воды в системах коммунального водоснабжения населенных пунктов, которые относятся к прочим целям;</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цель "энергетические (гидроэнергетические и теплоэнергетические) нужды" указывается при использовании воды для производства тепловой и электрической энергии, включая электрификацию сельскохозяйственного производства, с последующей ее реализацией. При использовании вод для выработки тепла и энергии на собственные нужды природопользователя (нужды котельных и иных подобных объектов) указывается цель "нужды промышленности";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цель "иные нужды" указывается при использовании воды на нужды производственных лабораторий, производственной столовой, прачечной, мойку механических транспортных средств, твердых покрытий, а также при использовании водных объектов для сброса сточных вод в окружающую среду и иные нужды, не указанные в абзацах втором - шестом настоящей части.</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w:t>
      </w:r>
      <w:proofErr w:type="gramStart"/>
      <w:r w:rsidRPr="000117D0">
        <w:rPr>
          <w:rFonts w:ascii="Times New Roman" w:hAnsi="Times New Roman" w:cs="Times New Roman"/>
        </w:rPr>
        <w:t>в</w:t>
      </w:r>
      <w:proofErr w:type="gramEnd"/>
      <w:r w:rsidRPr="000117D0">
        <w:rPr>
          <w:rFonts w:ascii="Times New Roman" w:hAnsi="Times New Roman" w:cs="Times New Roman"/>
        </w:rPr>
        <w:t xml:space="preserve">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lastRenderedPageBreak/>
        <w:t>При наличии нескольких целей водопользования сведения по ним приводятся отдельными строками.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3 таблицы 2 заявления указывается наименование вида специального водопользования согласно подпунктам 1.1 - 1.4 пункта 1 статьи 30 Водного кодекса Республики Беларусь.</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4 таблицы 2 заявления указываются источники водоснабжения (приемники сточных вод), а также наименование речного бассейна, в котором осуществляется специальное водопользование.</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Сведения об источниках водоснабжения (приемниках сточных вод) указываются путем записи в графе нужного обозначения: "подземные воды (подземные водные объекты)", "поверхностные воды (поверхностные водные объекты)", "система водоснабжения, водоотведения (канализации) другого юридического лица", "поля фильтрации", "поля подземной фильтрации", "фильтрующие траншеи", "фильтрующие колодцы", "песчано-гравийные фильтры", "грунтовые фильтрационные площадки для доочистки сточных вод", "вентилируемые площадки подземной фильтрации", "грунтово-растительные площадки", "накопители-регуляторы", "шламонакопители", "золошлаконакопители", "хвостохранилища", "недра</w:t>
      </w:r>
      <w:proofErr w:type="gramEnd"/>
      <w:r w:rsidRPr="000117D0">
        <w:rPr>
          <w:rFonts w:ascii="Times New Roman" w:hAnsi="Times New Roman" w:cs="Times New Roman"/>
        </w:rPr>
        <w:t>", "водонепроницаемый выгреб", "технологический водный объект". Иные источники водоснабжения (приемники сточных вод) указывать не допускается.</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w:t>
      </w:r>
      <w:proofErr w:type="gramStart"/>
      <w:r w:rsidRPr="000117D0">
        <w:rPr>
          <w:rFonts w:ascii="Times New Roman" w:hAnsi="Times New Roman" w:cs="Times New Roman"/>
        </w:rPr>
        <w:t>ч</w:t>
      </w:r>
      <w:proofErr w:type="gramEnd"/>
      <w:r w:rsidRPr="000117D0">
        <w:rPr>
          <w:rFonts w:ascii="Times New Roman" w:hAnsi="Times New Roman" w:cs="Times New Roman"/>
        </w:rPr>
        <w:t>асть шестая п. 7 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Обозначение "подземные воды (подземные водные объекты)" применяется в качестве источника водоснабжения при осуществлении добычи подземных вод.</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Обозначение "поверхностные воды (поверхностные водные объекты)" применяется в качестве источника водоснабжения при осуществлении изъятия вод из поверхностного водного объекта и (или) в качестве приемника сточных вод, при сбросе сточных вод в поверхностный водный объект, в том числе через водоотводящие каналы, каналы мелиоративных систем. При использовании обозначения "поверхностные воды (поверхностные водные объекты)" в графе 4 таблицы 2 заявления дополнительно указывается классификация поверхностного водного объекта в соответствии со статьей 5 Водного кодекса Республики Беларусь, а также его наименование (если таковое имеется).</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w:t>
      </w:r>
      <w:proofErr w:type="gramStart"/>
      <w:r w:rsidRPr="000117D0">
        <w:rPr>
          <w:rFonts w:ascii="Times New Roman" w:hAnsi="Times New Roman" w:cs="Times New Roman"/>
        </w:rPr>
        <w:t>в</w:t>
      </w:r>
      <w:proofErr w:type="gramEnd"/>
      <w:r w:rsidRPr="000117D0">
        <w:rPr>
          <w:rFonts w:ascii="Times New Roman" w:hAnsi="Times New Roman" w:cs="Times New Roman"/>
        </w:rPr>
        <w:t xml:space="preserve">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Обозначение "система водоснабжения, водоотведения (канализации) другого юридического лица" применяется в качестве источника водоснабжения (приемника сточных вод) при получении (отведении) вод через системы водоснабжения, водоотведения (канализации) других юридических лиц.</w:t>
      </w:r>
      <w:proofErr w:type="gramEnd"/>
      <w:r w:rsidRPr="000117D0">
        <w:rPr>
          <w:rFonts w:ascii="Times New Roman" w:hAnsi="Times New Roman" w:cs="Times New Roman"/>
        </w:rPr>
        <w:t xml:space="preserve"> </w:t>
      </w:r>
      <w:proofErr w:type="gramStart"/>
      <w:r w:rsidRPr="000117D0">
        <w:rPr>
          <w:rFonts w:ascii="Times New Roman" w:hAnsi="Times New Roman" w:cs="Times New Roman"/>
        </w:rPr>
        <w:t>При выборе обозначения "система водоснабжения, водоотведения (канализации) другого юридического лица" в графе 4 таблицы 2 заявления дополнительно указывается наименование юридического лица, оказывающего услуги водоснабжения (водоотведения), а также сведения о качестве потребляемой (отводимой) воды (питьевая, техническая, сточная).</w:t>
      </w:r>
      <w:proofErr w:type="gramEnd"/>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Обозначения "поля фильтрации", "поля подземной фильтрации", "фильтрующие траншеи", "фильтрующие колодцы", "песчано-гравийные фильтры", "грунтовые фильтрационные площадки для доочистки сточных вод", "вентилируемые площадки подземной фильтрации", "грунтово-растительные площадки", "земляные накопители", "накопители-регуляторы", "шламонакопители", "золошлаконакопители", "хвостохранилища", "недра", "водонепроницаемый выгреб", "технологический водный объект" применяются в качестве приемника сточных вод.</w:t>
      </w:r>
      <w:proofErr w:type="gramEnd"/>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(часть десятая п. 7 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Наименование речного бассейна, в котором осуществляется специальное водопользование, указывается путем записи нужного обозначения: "бассейн реки Днепр", "бассейн реки Неман", "бассейн реки Западная Двина", "бассейн реки Западный Буг", "бассейн реки Припять".</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Определение речного бассейна, в котором осуществляется специальное водопользование, производится в соответствии с перечнем речных бассейнов в разрезе административно-территориальных единиц Республики Беларусь согласно приложению 1.</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8. В пункте 4 заявления приводится описание схемы водоснабжения и водоотведения, включая оборотное, повторно-последовательное водоснабжение, систему дождевой канализации.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описании схемы водоснабжения указывается информация о (</w:t>
      </w:r>
      <w:proofErr w:type="gramStart"/>
      <w:r w:rsidRPr="000117D0">
        <w:rPr>
          <w:rFonts w:ascii="Times New Roman" w:hAnsi="Times New Roman" w:cs="Times New Roman"/>
        </w:rPr>
        <w:t>об</w:t>
      </w:r>
      <w:proofErr w:type="gramEnd"/>
      <w:r w:rsidRPr="000117D0">
        <w:rPr>
          <w:rFonts w:ascii="Times New Roman" w:hAnsi="Times New Roman" w:cs="Times New Roman"/>
        </w:rPr>
        <w:t>):</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источниках</w:t>
      </w:r>
      <w:proofErr w:type="gramEnd"/>
      <w:r w:rsidRPr="000117D0">
        <w:rPr>
          <w:rFonts w:ascii="Times New Roman" w:hAnsi="Times New Roman" w:cs="Times New Roman"/>
        </w:rPr>
        <w:t xml:space="preserve"> водоснабжения, качестве потребляемой воды и применяемой технологии водоподготовки;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структуре схемы водоснабжения с распределением воды по целям водопользования, в том числе на противопожарные нужды;</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lastRenderedPageBreak/>
        <w:t>получении</w:t>
      </w:r>
      <w:proofErr w:type="gramEnd"/>
      <w:r w:rsidRPr="000117D0">
        <w:rPr>
          <w:rFonts w:ascii="Times New Roman" w:hAnsi="Times New Roman" w:cs="Times New Roman"/>
        </w:rPr>
        <w:t xml:space="preserve"> воды из системы водоснабжения, водоотведения (канализации) другого юридического лица, включая сведения о его наименовании и документе, на основании которого водопользователю оказываются услуги водоснабжения, а также об условиях и целях их осуществления;</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наличии</w:t>
      </w:r>
      <w:proofErr w:type="gramEnd"/>
      <w:r w:rsidRPr="000117D0">
        <w:rPr>
          <w:rFonts w:ascii="Times New Roman" w:hAnsi="Times New Roman" w:cs="Times New Roman"/>
        </w:rPr>
        <w:t xml:space="preserve"> (применении) систем оборотного и повторно-последовательного водоснабжения с указанием наименования технологического цикла, где такие системы используются;</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количестве</w:t>
      </w:r>
      <w:proofErr w:type="gramEnd"/>
      <w:r w:rsidRPr="000117D0">
        <w:rPr>
          <w:rFonts w:ascii="Times New Roman" w:hAnsi="Times New Roman" w:cs="Times New Roman"/>
        </w:rPr>
        <w:t xml:space="preserve"> абонентов и потребителей, которым осуществляется передача воды.</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описании схемы водоотведения указывается информация: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о видах сточных вод, образуемых в результате осуществляемой деятельности;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о структуре схемы сбора, очистки и отведения сточных вод с указанием приемников сточных вод (при наличии раздельных систем отведения хозяйственно-бытовых, производственных и поверхностных сточных вод информация приводится отдельно по каждой системе);</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о передаче сточных вод в систему водоотведения (канализации) другого юридического лица, включая сведения о его наименовании и документе, на основании которого водопользователю оказываются услуги водоотведения, а также об условиях и целях их осуществления, наличии предварительной очистки сточных вод на локальных очистных сооружениях с указанием их состава и метода очистки.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9. В пункте 5 заявления указываются сведения о характеристике водозаборных сооружений, предназначенных для изъятия поверхностных вод, согласно таблице 3 в случаях изъятия поверхностных вод с применением водозаборных сооружений.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2 таблицы 3 заявления указывается суммарное количество водозаборных сооружений, предназначенных для изъятия поверхностных вод.</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графах 3 и 4 таблицы 3 заявления указывается часовая и суточная суммарная производительность водозаборных сооружений, предназначенных для изъятия поверхностных вод, определяемая в соответствии с проектной документацией или по производительности насосного оборудования, сведения о котором содержатся в технической документации его производителей.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5 таблицы 3 заявления указывается количество средств измерений расхода (объема) вод, установленных для ведения учета изымаемых поверхностных вод.</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10. В пункте 6 заявления указываются сведения о характеристике водозаборных сооружений, предназначенных для добычи подземных вод, согласно таблице 4 заявления в случаях добычи подземных вод с применением водозаборных сооружений, в том числе самоизливающихся буровых скважин.</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Сведения о водозаборных сооружениях, предназначенных для добычи подземных вод,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(водозабору).</w:t>
      </w:r>
      <w:proofErr w:type="gramEnd"/>
      <w:r w:rsidRPr="000117D0">
        <w:rPr>
          <w:rFonts w:ascii="Times New Roman" w:hAnsi="Times New Roman" w:cs="Times New Roman"/>
        </w:rPr>
        <w:t xml:space="preserve"> Сведения о водозаборных сооружениях, предназначенных для добычи подземных вод, приводятся для пресных и минеральных вод отдельными строками.</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Заполнение граф 2 - 6 таблицы 4 заявления осуществляется на основании данных, содержащихся в паспортах буровых скважин, а также заключении о возможности добычи заявленных водопользователем объемов подземных вод, выданном республиканским унитарным предприятием "Белорусский государственный геологический центр" в соответствии с подпунктом 6.24.1 пункта 6.24 единого перечня административных процедур, осуществляемых в отношении субъектов хозяйствования.</w:t>
      </w:r>
      <w:proofErr w:type="gramEnd"/>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добыче подземных вод из одной буровой скважины графа 4 таблицы 4 заявления не заполняется.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7 таблицы 4 заявления указывается количество средств измерений расхода (объема) добываемых вод, установленных для учета добываемых подземных вод.</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11. </w:t>
      </w:r>
      <w:proofErr w:type="gramStart"/>
      <w:r w:rsidRPr="000117D0">
        <w:rPr>
          <w:rFonts w:ascii="Times New Roman" w:hAnsi="Times New Roman" w:cs="Times New Roman"/>
        </w:rPr>
        <w:t>В пункте 7 заявления указываются сведения о характеристике очистных сооружений сточных вод согласно таблице 5 заявления в случаях сброса сточных вод в окружающую среду с применением гидротехнических сооружений и устройств, в том числе через систему дождевой канализации, и (или) сброса сточных вод в окружающую среду после очистки на сооружениях биологической очистки в естественных условиях (поля фильтрации, грунтовые фильтрационные площадки для</w:t>
      </w:r>
      <w:proofErr w:type="gramEnd"/>
      <w:r w:rsidRPr="000117D0">
        <w:rPr>
          <w:rFonts w:ascii="Times New Roman" w:hAnsi="Times New Roman" w:cs="Times New Roman"/>
        </w:rPr>
        <w:t xml:space="preserve"> доочистки сточных вод, поля подземной фильтрации, </w:t>
      </w:r>
      <w:r w:rsidRPr="000117D0">
        <w:rPr>
          <w:rFonts w:ascii="Times New Roman" w:hAnsi="Times New Roman" w:cs="Times New Roman"/>
        </w:rPr>
        <w:lastRenderedPageBreak/>
        <w:t>фильтрующие траншеи, фильтрующие колодцы, песчано-гравийные фильтры, вентилируемые площадки подземной фильтрации, грунтово-растительные площадки), а также через земляные накопители (накопители-регуляторы, шламонакопители, золошлаконакопители, хвостохранилища). При наличии нескольких выпусков сточных вод, оснащенных очистными сооружениями, сведения о характеристике очистных сооружений сточных вод указываются в таблице 5 заявления отдельными строками.</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w:t>
      </w:r>
      <w:proofErr w:type="gramStart"/>
      <w:r w:rsidRPr="000117D0">
        <w:rPr>
          <w:rFonts w:ascii="Times New Roman" w:hAnsi="Times New Roman" w:cs="Times New Roman"/>
        </w:rPr>
        <w:t>в</w:t>
      </w:r>
      <w:proofErr w:type="gramEnd"/>
      <w:r w:rsidRPr="000117D0">
        <w:rPr>
          <w:rFonts w:ascii="Times New Roman" w:hAnsi="Times New Roman" w:cs="Times New Roman"/>
        </w:rPr>
        <w:t xml:space="preserve">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2 таблицы 5 заявления указываются методы очистки сточных вод и коды очистных сооружений по способу очистки. Коды очистных сооружений составляются в формате XXX.NN.R, где XXX - код группы очистных сооружений, NN - код вида очистных сооружений, R - код подгруппы очистных сооружений глубокой очистки (доочистки) согласно приложениям 2 - 4.</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 вида очистных сооружений не указывается.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Код подгруппы очистных сооружений глубокой очистки (доочистки) указывается одним символом.</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3 таблицы 5 заявления указывается состав очистных сооружений канализации, в том числе дождевой, место выпуска сточных вод. Сведения о составе очистных сооружений канализации должны включать перечень и количество сооружений и устройств, предназначенных для транспортировки, обработки и сброса сточных вод в окружающую среду, предусмотренных технологической схемой очистки сточных вод и обработки осадков. При указании сведений о выпуске сточных вод указывается район, населенный пункт и улица (если в населенном пункте имеется несколько выпусков). В случае</w:t>
      </w:r>
      <w:proofErr w:type="gramStart"/>
      <w:r w:rsidRPr="000117D0">
        <w:rPr>
          <w:rFonts w:ascii="Times New Roman" w:hAnsi="Times New Roman" w:cs="Times New Roman"/>
        </w:rPr>
        <w:t>,</w:t>
      </w:r>
      <w:proofErr w:type="gramEnd"/>
      <w:r w:rsidRPr="000117D0">
        <w:rPr>
          <w:rFonts w:ascii="Times New Roman" w:hAnsi="Times New Roman" w:cs="Times New Roman"/>
        </w:rPr>
        <w:t xml:space="preserve"> если выпуск сточных вод осуществляется в поверхностный водный объект, указывается его наименование (если таковое имеется) и классификация в соответствии со статьей 5 Водного кодекса Республики Беларусь.</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графах 4 и 5 таблицы 5 заявления указывается проектная и фактическая производительность очистных сооружений канализации (расход сточных вод) согласно проектной документации и данным учета сбрасываемых сточных вод в окружающую среду. Для очистных сооружений дождевой канализации значение их производительности (расхода сточных вод) указывается в литрах в секунду.</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6 таблицы 5 заявления указываются методы учета сбрасываемых сточных вод в окружающую среду и количество средств измерений расхода (объема) вод. Сведения о методах учета сбрасываемых сточных вод в окружающую среду указываются путем записи в данной графе нужного обозначения: "инструментальными (с применением средств измерений) методами", "неинструментальными (расчетными) методами". Количество средств измерений расхода (объема) вод указывается при выборе обозначения "инструментальными (с применением средств измерений) методами" и включает только средства измерений расхода (объема) вод, установленные для ведения учета сточных вод, сбрасываемых в окружающую среду.</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12. </w:t>
      </w:r>
      <w:proofErr w:type="gramStart"/>
      <w:r w:rsidRPr="000117D0">
        <w:rPr>
          <w:rFonts w:ascii="Times New Roman" w:hAnsi="Times New Roman" w:cs="Times New Roman"/>
        </w:rPr>
        <w:t>В пункте 8 заявления указываются сведения о характеристике объемов водопотребления и водоотведения согласно таблице 6 заявления, которые включают объемы добычи (изъятия) вод, получения воды из системы водоснабжения, водоотведения (канализации) другого юридического лица, использования воды на собственные нужды по целям водопользования, передачи воды потребителям, расхода воды в системах оборотного и повторно-последовательного водоснабжения, потерь и неучтенных расходов воды, безвозвратного водопотребления, сброса сточных</w:t>
      </w:r>
      <w:proofErr w:type="gramEnd"/>
      <w:r w:rsidRPr="000117D0">
        <w:rPr>
          <w:rFonts w:ascii="Times New Roman" w:hAnsi="Times New Roman" w:cs="Times New Roman"/>
        </w:rPr>
        <w:t xml:space="preserve"> вод.</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об объемах водопотребления и водоотведения указываются с точностью до одного знака после запятой.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Графы 2 и 3 таблицы 6 заявления заполняются по фактическим значениям, полученным водопользователем по результатам ведения учета добываемых подземных вод, изымаемых поверхностных вод и сточных вод, сбрасываемых в окружающую среду. Заполнение данных граф не производится, если указанные сведения отсутствуют в связи с вводом в эксплуатацию объектов, на которых осуществляется специальное водопользование.</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Графы 4 и 5 таблицы 6 заявления заполняются: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на основании расчета и обоснования предлагаемых объемов водопотребления и водоотведения, выполненных с учетом проектной документации, технологических нормативов водопользования, регламентов и иных технических нормативных правовых актов;</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lastRenderedPageBreak/>
        <w:t>в подпункте 1.1 пункта 1 таблицы 6 заявления в соответствии с заключением о возможности добычи заявленных водопользователем объемов подземных вод, выдаваемым республиканским унитарным предприятием "Белорусский государственный геологический центр".</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заполнении данных об объемах водопотребления: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1 таблицы 6 заявления должны быть равны сумме данных в подпунктах 1.1 и 1.2 пункта 1 таблицы 6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получении воды из разных систем водоснабжения, водоотведения (канализации) данные по ним в пункте 2 таблицы 6 заявления приводятся отдельными строками с указанием наименования лица, оказывающего услуги водоснабжения, водоотведения;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случае нескольких целей водопользования данные в пункте 3 таблицы 6 заявления должны быть равны сумме данных в подпунктах 3.1 - 3.6 пункта 3 таблицы 6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подпункте 3.6 пункта 3 таблицы 6 заявления указывается цель водопользования. Организации водопроводно-канализационного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 используемой ими на собственные хозяйственно-питьевые нужды и поливку территории, которые необходимо отражать в подпункте 3.1 пункта 3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сумма данных в пунктах 1 и 2 таблицы 6 заявления должна быть равна сумме данных в пунктах 3, 4 и 7 таблицы 6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5 таблицы 6 заявления представляют собой суммарный объем воды, который потребуется водопользователю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6 таблицы 6 заявления представляют собой суммарный объем воды, используемой водопользователем в системах повторно-последовательного водоснабжения на разных этапах производственного процесса;</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7 таблицы 6 заявления определяются на основании утвержденных водопользователем расчетов потерь и неучтенных расходов воды;</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подпункте 7.1 пункта 7 таблицы 6 заявления являются составляющими данными по пункту 7 таблицы 6 заявления и представляют собой объем воды, теряемой в результате ее транспортировки от мест добычи (изъятия) воды до мест использования и (или) передачи;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8 таблицы 6 заявления представляют собой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в том числе через систему канализации другого лица, и являются составляющими данными по пункту 3 таблицы 6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заполнении данных об объемах водоотведения: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9 таблицы 6 заявления должны быть равны сумме данных в подпунктах 9.1 - 9.3 пункта 9 таблицы 6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сбросе сточных вод в поверхностные водные объекты с применением нескольких выпусков сведения в пункте 9 таблицы 6 заявления приводятся отдельно по каждому выпуску с указанием классификации поверхностного водного объекта и его наименования (если таковое имеется);</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при сбросе сточных вод в окружающую среду после очистки с применением разных сооружений биологической очистки в естественных условиях (поля фильтрации, грунтовые фильтрационные площадки для доочистки сточных вод, поля подземной фильтрации, фильтрующие траншеи, фильтрующие колодцы, песчано-гравийные фильтры, вентилируемые площадки подземной фильтрации, грунтово-растительные площадки) сведения в пункте 10 таблицы 6 заявления приводятся отдельно по каждому сооружению биологической очистки;</w:t>
      </w:r>
      <w:proofErr w:type="gramEnd"/>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lastRenderedPageBreak/>
        <w:t>при сбросе сточных вод в разные системы водоотведения (канализации) другого юридического лица сведения в пункте 13 таблицы 6 заявления приводятся отдельно по каждой системе водоотведения (канализации) с указанием наименования юридического лица, оказывающего услуги водоотведения, и видов сточных вод.</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13. В пункте 9 заявления указываются сведения о выпусках сточных вод и местоположении контрольных и фоновых створов согласно таблице 7 заявления в случае сбросов сточных вод в поверхностные водные объекты, в том числе через водоотводящие каналы, каналы мелиоративных систем. При наличии нескольких выпусков сточных вод сведения о них и местоположении контрольных и фоновых створов указываются отдельными строками.</w:t>
      </w:r>
    </w:p>
    <w:p w:rsidR="000E0C4E" w:rsidRPr="000117D0" w:rsidRDefault="000E0C4E" w:rsidP="000E0C4E">
      <w:pPr>
        <w:pStyle w:val="ConsPlusNormal"/>
        <w:spacing w:before="200"/>
        <w:ind w:firstLine="540"/>
        <w:jc w:val="both"/>
        <w:rPr>
          <w:rFonts w:ascii="Times New Roman" w:hAnsi="Times New Roman" w:cs="Times New Roman"/>
        </w:rPr>
      </w:pPr>
      <w:bookmarkStart w:id="1" w:name="Par1654"/>
      <w:bookmarkEnd w:id="1"/>
      <w:r w:rsidRPr="000117D0">
        <w:rPr>
          <w:rFonts w:ascii="Times New Roman" w:hAnsi="Times New Roman" w:cs="Times New Roman"/>
        </w:rPr>
        <w:t>В графе 1 таблицы 7 заявления указываются наименование поверхностного водного объекта (если таковое имеется), в который осуществляется сброс сточных вод, географические координаты выпуска сточных вод (в градусах, минутах и секундах). Географические координаты выпуска сточных вод определяются посредством применения географических информационных систем, карт поисковых систем глобальной компьютерной сети Интернет или GPS-навигации.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Графа 2 таблицы 7 заявления заполняется водопользователями в случае, если сброс сточных вод в поверхностные водные объекты осуществляется через водоотводящие каналы, каналы мелиоративных систем.</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Графы 3 и 4 таблицы 7 заявления заполняются в случае, если сброс сточных вод осуществляется непосредственно в поверхностные водные объекты и (или) через водоотводящие каналы, каналы мелиоративных систем с дальностью транспортирования сточных вод до места их сброса в поверхностный водный объект не более 1 км.</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Сведения о выпусках сточных вод и местоположении контрольных и фоновых створов в таблице 7 заявления должны коррелировать с расчетом нормативов допустимых сбросов химических и иных веществ, прилагаемым к заявлению.</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14. В пункте 10 заявления указываются предлагаемые значения нормативов допустимых сбросов химических и иных веществ в составе сточных вод согласно таблице 8 заявления в случае сбросов сточных вод в поверхностные водные объекты, в том числе через водоотводящие каналы, каналы мелиоративных систем. При наличии нескольких выпусков сточных вод предлагаемые значения нормативов допустимых сбросов химических и иных веществ в составе сточных вод указываются отдельными строками по каждому выпуску.</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Графа 1 таблицы 8 заявления заполняется в соответствии с частью второй пункта 13 настоящей Инструкции.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В графе 2 таблицы 8 заявления указываются: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наименования химических и иных веществ (показателей качества), включенных в перечень нормируемых загрязняющих веществ в составе сточных вод, установленный постановлением Министерства природных ресурсов и охраны окружающей среды Республики Беларусь от 26 мая 2017 г. N 16 "О нормативах допустимых сбросов химических и иных веществ в составе сточных вод";</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единицы величины, которые должны коррелировать с единицами величины нормативов качества воды поверхностных водных объектов, установленных постановлением Министерства природных ресурсов и охраны окружающей среды Республики Беларусь от 30 марта 2015 г. N 13 "Об установлении нормативов качества воды поверхностных водных объектов".</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Заполнение граф 3 - 7 таблицы 8 заявления осуществляется на основании расчета нормативов допустимых сбросов химических и иных веществ в составе сточных вод, прилагаемого к заявлению. В случае</w:t>
      </w:r>
      <w:proofErr w:type="gramStart"/>
      <w:r w:rsidRPr="000117D0">
        <w:rPr>
          <w:rFonts w:ascii="Times New Roman" w:hAnsi="Times New Roman" w:cs="Times New Roman"/>
        </w:rPr>
        <w:t>,</w:t>
      </w:r>
      <w:proofErr w:type="gramEnd"/>
      <w:r w:rsidRPr="000117D0">
        <w:rPr>
          <w:rFonts w:ascii="Times New Roman" w:hAnsi="Times New Roman" w:cs="Times New Roman"/>
        </w:rPr>
        <w:t xml:space="preserve"> если очистка сточных вод не осуществляется, графа 3 таблицы 8 заявления не заполняется.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15. В пункте 11 заявления указывается перечень планируемых мероприятий в области охраны и использования вод, в том числе направленных на достижение нормативов допустимых сбросов химических и иных веществ в составе сточных вод, согласно таблице 9.</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jc w:val="center"/>
        <w:outlineLvl w:val="1"/>
        <w:rPr>
          <w:rFonts w:ascii="Times New Roman" w:hAnsi="Times New Roman" w:cs="Times New Roman"/>
        </w:rPr>
      </w:pPr>
      <w:r w:rsidRPr="000117D0">
        <w:rPr>
          <w:rFonts w:ascii="Times New Roman" w:hAnsi="Times New Roman" w:cs="Times New Roman"/>
          <w:b/>
          <w:bCs/>
        </w:rPr>
        <w:t>ГЛАВА 3</w:t>
      </w:r>
    </w:p>
    <w:p w:rsidR="000E0C4E" w:rsidRPr="000117D0" w:rsidRDefault="000E0C4E" w:rsidP="000E0C4E">
      <w:pPr>
        <w:pStyle w:val="ConsPlusNormal"/>
        <w:jc w:val="center"/>
        <w:rPr>
          <w:rFonts w:ascii="Times New Roman" w:hAnsi="Times New Roman" w:cs="Times New Roman"/>
        </w:rPr>
      </w:pPr>
      <w:r w:rsidRPr="000117D0">
        <w:rPr>
          <w:rFonts w:ascii="Times New Roman" w:hAnsi="Times New Roman" w:cs="Times New Roman"/>
          <w:b/>
          <w:bCs/>
        </w:rPr>
        <w:t>ПОРЯДОК ЗАПОЛНЕНИЯ ЗАЯВЛЕНИЯ ДЛЯ ГРАЖДАН</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r w:rsidRPr="000117D0">
        <w:rPr>
          <w:rFonts w:ascii="Times New Roman" w:hAnsi="Times New Roman" w:cs="Times New Roman"/>
        </w:rPr>
        <w:t>16. В строке о заполнении заявления указываются фамилия, собственное имя, отчество (если таковое имеется) гражданина, осуществляющего специальное водопользование.</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В строке "Прошу выдать разрешение на специальное водопользование на срок ___ лет" указывается срок </w:t>
      </w:r>
      <w:r w:rsidRPr="000117D0">
        <w:rPr>
          <w:rFonts w:ascii="Times New Roman" w:hAnsi="Times New Roman" w:cs="Times New Roman"/>
        </w:rPr>
        <w:lastRenderedPageBreak/>
        <w:t>специального водопользования согласно пункту 2 статьи 33 Водного кодекса Республики Беларусь.</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w:t>
      </w:r>
      <w:proofErr w:type="gramStart"/>
      <w:r w:rsidRPr="000117D0">
        <w:rPr>
          <w:rFonts w:ascii="Times New Roman" w:hAnsi="Times New Roman" w:cs="Times New Roman"/>
        </w:rPr>
        <w:t>в</w:t>
      </w:r>
      <w:proofErr w:type="gramEnd"/>
      <w:r w:rsidRPr="000117D0">
        <w:rPr>
          <w:rFonts w:ascii="Times New Roman" w:hAnsi="Times New Roman" w:cs="Times New Roman"/>
        </w:rPr>
        <w:t xml:space="preserve">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17. Подпункты 1.1 - 1.5 пункта 1 заявления заполняются на основании паспортных данных гражданина. В случае проживания гражданина не по месту жительства (месту пребывания) в подпункте 1.5 пункта 1 дополнительно указывается адрес фактического проживания.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18. В пункте 2 заявления указываются сведения о целях водопользования, </w:t>
      </w:r>
      <w:proofErr w:type="gramStart"/>
      <w:r w:rsidRPr="000117D0">
        <w:rPr>
          <w:rFonts w:ascii="Times New Roman" w:hAnsi="Times New Roman" w:cs="Times New Roman"/>
        </w:rPr>
        <w:t>который</w:t>
      </w:r>
      <w:proofErr w:type="gramEnd"/>
      <w:r w:rsidRPr="000117D0">
        <w:rPr>
          <w:rFonts w:ascii="Times New Roman" w:hAnsi="Times New Roman" w:cs="Times New Roman"/>
        </w:rPr>
        <w:t xml:space="preserve"> заполняется путем подчеркивания нужных обозначений, при этом цель "хозяйственно-питьевые нужды" указывается при использовании воды для питьевых, хозяйственно-бытовых и гигиенических целей.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выборе обозначения "иные нужды" в строке уточняется наименование цели водопользования.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наличии нескольких целей водопользования сведения по ним приводятся отдельными строками.</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19. В пункте 3 заявления указываются сведения о видах специального водопользования, </w:t>
      </w:r>
      <w:proofErr w:type="gramStart"/>
      <w:r w:rsidRPr="000117D0">
        <w:rPr>
          <w:rFonts w:ascii="Times New Roman" w:hAnsi="Times New Roman" w:cs="Times New Roman"/>
        </w:rPr>
        <w:t>который</w:t>
      </w:r>
      <w:proofErr w:type="gramEnd"/>
      <w:r w:rsidRPr="000117D0">
        <w:rPr>
          <w:rFonts w:ascii="Times New Roman" w:hAnsi="Times New Roman" w:cs="Times New Roman"/>
        </w:rPr>
        <w:t xml:space="preserve"> заполняется путем подчеркивания нужных обозначений: "добыча подземных вод" и (или) "изъятие поверхностных вод".</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20. В пункте 4 заявления указываются сведения об источниках водоснабжения, который заполняется путем подчеркивания нужных обозначений "подземные воды (подземный водный объект)" и (или) "поверхностные воды (поверхностный водный объект)". При выборе обозначения "поверхностные воды (поверхностный водный объект)" в строке дополнительно указываются:</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proofErr w:type="gramStart"/>
      <w:r w:rsidRPr="000117D0">
        <w:rPr>
          <w:rFonts w:ascii="Times New Roman" w:hAnsi="Times New Roman" w:cs="Times New Roman"/>
        </w:rPr>
        <w:t>классификация поверхностного водного объекта путем подчеркивания одного из обозначений: "река", "ручей", "канал", "озеро", "водохранилище", "пруд" или "обводненный карьер";</w:t>
      </w:r>
      <w:proofErr w:type="gramEnd"/>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наименование поверхностного водного объекта (если таковое имеется) путем соответствующей записи в строке.</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21. </w:t>
      </w:r>
      <w:proofErr w:type="gramStart"/>
      <w:r w:rsidRPr="000117D0">
        <w:rPr>
          <w:rFonts w:ascii="Times New Roman" w:hAnsi="Times New Roman" w:cs="Times New Roman"/>
        </w:rPr>
        <w:t>В пункте 5 заявления отражаются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roofErr w:type="gramEnd"/>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22. В пункте 6 заявления указываются сведения о характеристике водозаборных сооружений.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Подпункт 6.1 пункта 6 заявления заполняется при наличии водозаборных сооружений, предназначенных для добычи подземных вод, в том числе самоизливающихся буровых скважин, на основании данных, содержащихся в паспортах буровых скважин, а также в заключени</w:t>
      </w:r>
      <w:proofErr w:type="gramStart"/>
      <w:r w:rsidRPr="000117D0">
        <w:rPr>
          <w:rFonts w:ascii="Times New Roman" w:hAnsi="Times New Roman" w:cs="Times New Roman"/>
        </w:rPr>
        <w:t>и</w:t>
      </w:r>
      <w:proofErr w:type="gramEnd"/>
      <w:r w:rsidRPr="000117D0">
        <w:rPr>
          <w:rFonts w:ascii="Times New Roman" w:hAnsi="Times New Roman" w:cs="Times New Roman"/>
        </w:rPr>
        <w:t xml:space="preserve"> о возможности добычи заявленных водопользователем объемов подземных вод, выдаваемом республиканским унитарным предприятием "Белорусский государственный геологический центр" в соответствии с пунктом 16.7-2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0E0C4E" w:rsidRPr="000117D0" w:rsidRDefault="000E0C4E" w:rsidP="000E0C4E">
      <w:pPr>
        <w:pStyle w:val="ConsPlusNormal"/>
        <w:jc w:val="both"/>
        <w:rPr>
          <w:rFonts w:ascii="Times New Roman" w:hAnsi="Times New Roman" w:cs="Times New Roman"/>
        </w:rPr>
      </w:pPr>
      <w:r w:rsidRPr="000117D0">
        <w:rPr>
          <w:rFonts w:ascii="Times New Roman" w:hAnsi="Times New Roman" w:cs="Times New Roman"/>
        </w:rPr>
        <w:t>(в ред. постановления Минприроды от 26.01.2023 N 2)</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Подпункт 6.2 пункта 1 заявления заполняется при наличии водозаборных сооружений, предназначенных для изъятия поверхностных вод, на основании данных о производительности насосного оборудования, сведения о котором содержатся в технической документации его производителей.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оснащении водозаборных сооружений средствами измерений расхода добываемых (изымаемых) вод указываются их количество и наименование.</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 xml:space="preserve">23. В пункте 7 заявления указываются сведения о характеристике объемов водопотребления, которые согласно таблице включают объемы добычи (изъятия) вод, использования воды на собственные нужды по целям использования, полученные по данным средств измерений расхода добываемых (изымаемых) вод (при их наличии) </w:t>
      </w:r>
      <w:proofErr w:type="gramStart"/>
      <w:r w:rsidRPr="000117D0">
        <w:rPr>
          <w:rFonts w:ascii="Times New Roman" w:hAnsi="Times New Roman" w:cs="Times New Roman"/>
        </w:rPr>
        <w:t>или</w:t>
      </w:r>
      <w:proofErr w:type="gramEnd"/>
      <w:r w:rsidRPr="000117D0">
        <w:rPr>
          <w:rFonts w:ascii="Times New Roman" w:hAnsi="Times New Roman" w:cs="Times New Roman"/>
        </w:rPr>
        <w:t xml:space="preserve"> исходя из величины расхода электроэнергии на перекачку воды, времени работы и производительности насосов.</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об объемах водопотребления указываются с точностью до одного знака после запятой.</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При заполнении подпункта 2.2 пункта 2 таблицы заявления указывается наименование цели водопользования, которая должна соответствовать записи в пункте 2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lastRenderedPageBreak/>
        <w:t>При заполнении данных об объемах водопотребления: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1 таблицы заявления должны быть равны сумме данных в подпунктах 1.1 и 1.2 пункта 1 таблицы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2 таблицы заявления должны быть равны сумме данных в подпунктах 2.1 и 2.2 пункта 2 таблицы заявления;</w:t>
      </w:r>
    </w:p>
    <w:p w:rsidR="000E0C4E" w:rsidRPr="000117D0" w:rsidRDefault="000E0C4E" w:rsidP="000E0C4E">
      <w:pPr>
        <w:pStyle w:val="ConsPlusNormal"/>
        <w:spacing w:before="200"/>
        <w:ind w:firstLine="540"/>
        <w:jc w:val="both"/>
        <w:rPr>
          <w:rFonts w:ascii="Times New Roman" w:hAnsi="Times New Roman" w:cs="Times New Roman"/>
        </w:rPr>
      </w:pPr>
      <w:r w:rsidRPr="000117D0">
        <w:rPr>
          <w:rFonts w:ascii="Times New Roman" w:hAnsi="Times New Roman" w:cs="Times New Roman"/>
        </w:rPr>
        <w:t>данные в пункте 1 таблицы должны быть равны данным в пункте 2 таблицы заявления.</w:t>
      </w: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jc w:val="right"/>
        <w:outlineLvl w:val="1"/>
        <w:rPr>
          <w:rFonts w:ascii="Times New Roman" w:hAnsi="Times New Roman" w:cs="Times New Roman"/>
        </w:rPr>
      </w:pPr>
      <w:r w:rsidRPr="000117D0">
        <w:rPr>
          <w:rFonts w:ascii="Times New Roman" w:hAnsi="Times New Roman" w:cs="Times New Roman"/>
        </w:rPr>
        <w:t>Приложение 1</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к Инструкции о порядке заполнения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заявления о выдаче разрешения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на специальное водопользование</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Title"/>
        <w:jc w:val="center"/>
        <w:rPr>
          <w:rFonts w:ascii="Times New Roman" w:hAnsi="Times New Roman" w:cs="Times New Roman"/>
        </w:rPr>
      </w:pPr>
      <w:bookmarkStart w:id="2" w:name="Par1704"/>
      <w:bookmarkEnd w:id="2"/>
      <w:r w:rsidRPr="000117D0">
        <w:rPr>
          <w:rFonts w:ascii="Times New Roman" w:hAnsi="Times New Roman" w:cs="Times New Roman"/>
        </w:rPr>
        <w:t>ПЕРЕЧЕНЬ</w:t>
      </w:r>
    </w:p>
    <w:p w:rsidR="000E0C4E" w:rsidRPr="000117D0" w:rsidRDefault="000E0C4E" w:rsidP="000E0C4E">
      <w:pPr>
        <w:pStyle w:val="ConsPlusTitle"/>
        <w:jc w:val="center"/>
        <w:rPr>
          <w:rFonts w:ascii="Times New Roman" w:hAnsi="Times New Roman" w:cs="Times New Roman"/>
        </w:rPr>
      </w:pPr>
      <w:r w:rsidRPr="000117D0">
        <w:rPr>
          <w:rFonts w:ascii="Times New Roman" w:hAnsi="Times New Roman" w:cs="Times New Roman"/>
        </w:rPr>
        <w:t>РЕЧНЫХ БАССЕЙНОВ В РАЗРЕЗЕ АДМИНИСТРАТИВНО-ТЕРРИТОРИАЛЬНЫХ ЕДИНИЦ РЕСПУБЛИКИ БЕЛАРУСЬ</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rPr>
          <w:rFonts w:ascii="Times New Roman" w:hAnsi="Times New Roman" w:cs="Times New Roman"/>
        </w:rPr>
        <w:sectPr w:rsidR="000E0C4E" w:rsidRPr="000117D0">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305"/>
        <w:gridCol w:w="4185"/>
        <w:gridCol w:w="3030"/>
        <w:gridCol w:w="3390"/>
      </w:tblGrid>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lastRenderedPageBreak/>
              <w:t>N</w:t>
            </w:r>
            <w:r w:rsidRPr="000117D0">
              <w:rPr>
                <w:rFonts w:ascii="Times New Roman" w:hAnsi="Times New Roman" w:cs="Times New Roman"/>
              </w:rPr>
              <w:br/>
            </w:r>
            <w:proofErr w:type="gramStart"/>
            <w:r w:rsidRPr="000117D0">
              <w:rPr>
                <w:rFonts w:ascii="Times New Roman" w:hAnsi="Times New Roman" w:cs="Times New Roman"/>
              </w:rPr>
              <w:t>п</w:t>
            </w:r>
            <w:proofErr w:type="gramEnd"/>
            <w:r w:rsidRPr="000117D0">
              <w:rPr>
                <w:rFonts w:ascii="Times New Roman" w:hAnsi="Times New Roman" w:cs="Times New Roman"/>
              </w:rPr>
              <w:t>/п</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Наименование административно-территориальной единицы (район, город)</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Наименование бассейна реки</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Наименование сельсовета</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1</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Брестская область</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Барановичский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Берёзовский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Брестский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Ганцевичский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1.5</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Дрогичинский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Антопольский сельсовет</w:t>
            </w:r>
            <w:r w:rsidRPr="000117D0">
              <w:rPr>
                <w:rFonts w:ascii="Times New Roman" w:hAnsi="Times New Roman" w:cs="Times New Roman"/>
              </w:rPr>
              <w:br/>
              <w:t>Брашевичский сельсовет</w:t>
            </w:r>
            <w:r w:rsidRPr="000117D0">
              <w:rPr>
                <w:rFonts w:ascii="Times New Roman" w:hAnsi="Times New Roman" w:cs="Times New Roman"/>
              </w:rPr>
              <w:br/>
              <w:t>Именинский сельсовет</w:t>
            </w:r>
            <w:r w:rsidRPr="000117D0">
              <w:rPr>
                <w:rFonts w:ascii="Times New Roman" w:hAnsi="Times New Roman" w:cs="Times New Roman"/>
              </w:rPr>
              <w:br/>
              <w:t>Закозельский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Жабинковский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Ивановский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Ивацевичский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Телеханский сельсовет</w:t>
            </w:r>
            <w:r w:rsidRPr="000117D0">
              <w:rPr>
                <w:rFonts w:ascii="Times New Roman" w:hAnsi="Times New Roman" w:cs="Times New Roman"/>
              </w:rPr>
              <w:br/>
              <w:t>Житлинский сельсовет</w:t>
            </w:r>
            <w:r w:rsidRPr="000117D0">
              <w:rPr>
                <w:rFonts w:ascii="Times New Roman" w:hAnsi="Times New Roman" w:cs="Times New Roman"/>
              </w:rPr>
              <w:br/>
              <w:t>Обровский сельсовет</w:t>
            </w:r>
            <w:r w:rsidRPr="000117D0">
              <w:rPr>
                <w:rFonts w:ascii="Times New Roman" w:hAnsi="Times New Roman" w:cs="Times New Roman"/>
              </w:rPr>
              <w:br/>
              <w:t>Омельнянский сельсовет</w:t>
            </w:r>
            <w:r w:rsidRPr="000117D0">
              <w:rPr>
                <w:rFonts w:ascii="Times New Roman" w:hAnsi="Times New Roman" w:cs="Times New Roman"/>
              </w:rPr>
              <w:br/>
              <w:t>Речковский сельсовет</w:t>
            </w:r>
            <w:r w:rsidRPr="000117D0">
              <w:rPr>
                <w:rFonts w:ascii="Times New Roman" w:hAnsi="Times New Roman" w:cs="Times New Roman"/>
              </w:rPr>
              <w:br/>
              <w:t>Святовольский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Каменецкий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Кобринский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Лунинецкий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Ляховичский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Начевский сельсовет</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Малоритский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1.15</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Пружанский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Мокровский сельсовет</w:t>
            </w:r>
            <w:r w:rsidRPr="000117D0">
              <w:rPr>
                <w:rFonts w:ascii="Times New Roman" w:hAnsi="Times New Roman" w:cs="Times New Roman"/>
              </w:rPr>
              <w:br/>
              <w:t>Хоревской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Ружанский сельсовет</w:t>
            </w:r>
            <w:r w:rsidRPr="000117D0">
              <w:rPr>
                <w:rFonts w:ascii="Times New Roman" w:hAnsi="Times New Roman" w:cs="Times New Roman"/>
              </w:rPr>
              <w:br/>
              <w:t>Зеленевичский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Столинский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1.17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 Брест</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2</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Витебская область</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Бешенковичский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Браславский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Верхнедвинский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Витебский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Глубокский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Городокский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lastRenderedPageBreak/>
              <w:t>2.7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Докшицкий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 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Бегомльский сельсовет</w:t>
            </w:r>
            <w:r w:rsidRPr="000117D0">
              <w:rPr>
                <w:rFonts w:ascii="Times New Roman" w:hAnsi="Times New Roman" w:cs="Times New Roman"/>
              </w:rPr>
              <w:br/>
              <w:t>Березинский сельсовет</w:t>
            </w:r>
            <w:r w:rsidRPr="000117D0">
              <w:rPr>
                <w:rFonts w:ascii="Times New Roman" w:hAnsi="Times New Roman" w:cs="Times New Roman"/>
              </w:rPr>
              <w:br/>
              <w:t>Крулевщинский сельсовет</w:t>
            </w:r>
            <w:r w:rsidRPr="000117D0">
              <w:rPr>
                <w:rFonts w:ascii="Times New Roman" w:hAnsi="Times New Roman" w:cs="Times New Roman"/>
              </w:rPr>
              <w:br/>
              <w:t>Тумиловичский сельсовет</w:t>
            </w:r>
            <w:r w:rsidRPr="000117D0">
              <w:rPr>
                <w:rFonts w:ascii="Times New Roman" w:hAnsi="Times New Roman" w:cs="Times New Roman"/>
              </w:rPr>
              <w:b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Дубровенский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Застенковский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Лепельский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Домжерицкий сельсовет</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Лиозненский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Миорский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2.12</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Оршанский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Высоковский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Полоцкий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Поставский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Россонский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Сенненский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2.17</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Толочинский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Волосовский сельсовет</w:t>
            </w:r>
            <w:r w:rsidRPr="000117D0">
              <w:rPr>
                <w:rFonts w:ascii="Times New Roman" w:hAnsi="Times New Roman" w:cs="Times New Roman"/>
              </w:rPr>
              <w:br/>
              <w:t>Серковицкий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Ушачский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Великодолецкий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Чашникский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Шарковщинский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Шумилинский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2.22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 Витебск</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3</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Гомельская область</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Брагинский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Угловский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Буда-Кошелевский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Ветковский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Гомельский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Добрушский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Ельский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Житковичский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Жлобинский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Калинковичский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Кормянский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Лельчицкий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Лоевский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Мозырский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Наровлянский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lastRenderedPageBreak/>
              <w:t>3.15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Октябрьский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Петриковский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3.17</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Речицкий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Защёбьевский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Рогачевский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3.19</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Светлогорский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Паричский сельсовет</w:t>
            </w:r>
            <w:r w:rsidRPr="000117D0">
              <w:rPr>
                <w:rFonts w:ascii="Times New Roman" w:hAnsi="Times New Roman" w:cs="Times New Roman"/>
              </w:rPr>
              <w:br/>
              <w:t>Сосновоборский сельсовет</w:t>
            </w:r>
            <w:r w:rsidRPr="000117D0">
              <w:rPr>
                <w:rFonts w:ascii="Times New Roman" w:hAnsi="Times New Roman" w:cs="Times New Roman"/>
              </w:rPr>
              <w:br/>
              <w:t>Боровиковский сельсовет</w:t>
            </w:r>
            <w:r w:rsidRPr="000117D0">
              <w:rPr>
                <w:rFonts w:ascii="Times New Roman" w:hAnsi="Times New Roman" w:cs="Times New Roman"/>
              </w:rPr>
              <w:br/>
              <w:t>Красновский сельсовет</w:t>
            </w:r>
            <w:r w:rsidRPr="000117D0">
              <w:rPr>
                <w:rFonts w:ascii="Times New Roman" w:hAnsi="Times New Roman" w:cs="Times New Roman"/>
              </w:rPr>
              <w:br/>
              <w:t>Осташковичский сельсовет</w:t>
            </w:r>
            <w:r w:rsidRPr="000117D0">
              <w:rPr>
                <w:rFonts w:ascii="Times New Roman" w:hAnsi="Times New Roman" w:cs="Times New Roman"/>
              </w:rPr>
              <w:br/>
              <w:t>Чирковичский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Хойникский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Чечерский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3.22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 Гомель</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4</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Гродненская область</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Берестовицкий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Волковысский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Вороновский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Гродненский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Дятловский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Зельвенский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Ивьевский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Кореличский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Лидский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Мостовский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Новогрудский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Островецкий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Ошмянский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4.14</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Свислочский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Незбодичский сельсовет</w:t>
            </w:r>
            <w:r w:rsidRPr="000117D0">
              <w:rPr>
                <w:rFonts w:ascii="Times New Roman" w:hAnsi="Times New Roman" w:cs="Times New Roman"/>
              </w:rPr>
              <w:br/>
              <w:t>Свислочский сельсовет</w:t>
            </w:r>
            <w:r w:rsidRPr="000117D0">
              <w:rPr>
                <w:rFonts w:ascii="Times New Roman" w:hAnsi="Times New Roman" w:cs="Times New Roman"/>
              </w:rPr>
              <w:br/>
              <w:t>Хоневичский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Западный Буг</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Слонимский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Сморгонский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Щучинский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4.18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 Гродно</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5</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Минская область</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Березинский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Борисовский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Вилейский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Воложинский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lastRenderedPageBreak/>
              <w:t>5.5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Дзержинский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Клецкий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5.7</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Копыльский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Бобовнянский сельсовет</w:t>
            </w:r>
            <w:r w:rsidRPr="000117D0">
              <w:rPr>
                <w:rFonts w:ascii="Times New Roman" w:hAnsi="Times New Roman" w:cs="Times New Roman"/>
              </w:rPr>
              <w:br/>
              <w:t>Потейковский сельсовет</w:t>
            </w:r>
            <w:r w:rsidRPr="000117D0">
              <w:rPr>
                <w:rFonts w:ascii="Times New Roman" w:hAnsi="Times New Roman" w:cs="Times New Roman"/>
              </w:rPr>
              <w:br/>
              <w:t>Слобода-Кучинский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5.8</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Крупский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Холопеничский сельсовет</w:t>
            </w:r>
            <w:r w:rsidRPr="000117D0">
              <w:rPr>
                <w:rFonts w:ascii="Times New Roman" w:hAnsi="Times New Roman" w:cs="Times New Roman"/>
              </w:rPr>
              <w:br/>
              <w:t>Октябрьский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5.9</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Логойский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Беларучский сельсовет</w:t>
            </w:r>
            <w:r w:rsidRPr="000117D0">
              <w:rPr>
                <w:rFonts w:ascii="Times New Roman" w:hAnsi="Times New Roman" w:cs="Times New Roman"/>
              </w:rPr>
              <w:br/>
              <w:t>Гайненский сельсовет</w:t>
            </w:r>
            <w:r w:rsidRPr="000117D0">
              <w:rPr>
                <w:rFonts w:ascii="Times New Roman" w:hAnsi="Times New Roman" w:cs="Times New Roman"/>
              </w:rPr>
              <w:br/>
              <w:t>Каменский сельсовет</w:t>
            </w:r>
            <w:r w:rsidRPr="000117D0">
              <w:rPr>
                <w:rFonts w:ascii="Times New Roman" w:hAnsi="Times New Roman" w:cs="Times New Roman"/>
              </w:rPr>
              <w:br/>
              <w:t>Логойский сельсовет</w:t>
            </w:r>
            <w:r w:rsidRPr="000117D0">
              <w:rPr>
                <w:rFonts w:ascii="Times New Roman" w:hAnsi="Times New Roman" w:cs="Times New Roman"/>
              </w:rPr>
              <w:br/>
              <w:t>Острошицкий сельсовет</w:t>
            </w:r>
            <w:r w:rsidRPr="000117D0">
              <w:rPr>
                <w:rFonts w:ascii="Times New Roman" w:hAnsi="Times New Roman" w:cs="Times New Roman"/>
              </w:rPr>
              <w:br/>
              <w:t>Швабский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Любанский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5.11</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Минский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 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Шершунский сельсовет</w:t>
            </w:r>
            <w:r w:rsidRPr="000117D0">
              <w:rPr>
                <w:rFonts w:ascii="Times New Roman" w:hAnsi="Times New Roman" w:cs="Times New Roman"/>
              </w:rPr>
              <w:br/>
              <w:t>Крупицкий сельсовет</w:t>
            </w:r>
            <w:r w:rsidRPr="000117D0">
              <w:rPr>
                <w:rFonts w:ascii="Times New Roman" w:hAnsi="Times New Roman" w:cs="Times New Roman"/>
              </w:rPr>
              <w:br/>
              <w:t>Михановичский сельсовет</w:t>
            </w:r>
            <w:r w:rsidRPr="000117D0">
              <w:rPr>
                <w:rFonts w:ascii="Times New Roman" w:hAnsi="Times New Roman" w:cs="Times New Roman"/>
              </w:rPr>
              <w:br/>
              <w:t>Самохваловичский сельсовет</w:t>
            </w:r>
            <w:r w:rsidRPr="000117D0">
              <w:rPr>
                <w:rFonts w:ascii="Times New Roman" w:hAnsi="Times New Roman" w:cs="Times New Roman"/>
              </w:rPr>
              <w:br/>
              <w:t>Хатежинский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Молодечненский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5.13</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Мядельский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Будславский сельсовет</w:t>
            </w:r>
            <w:r w:rsidRPr="000117D0">
              <w:rPr>
                <w:rFonts w:ascii="Times New Roman" w:hAnsi="Times New Roman" w:cs="Times New Roman"/>
              </w:rPr>
              <w:br/>
              <w:t>Княгининский сельсовет</w:t>
            </w:r>
            <w:r w:rsidRPr="000117D0">
              <w:rPr>
                <w:rFonts w:ascii="Times New Roman" w:hAnsi="Times New Roman" w:cs="Times New Roman"/>
              </w:rPr>
              <w:br/>
              <w:t>Мядельский сельсовет</w:t>
            </w:r>
            <w:r w:rsidRPr="000117D0">
              <w:rPr>
                <w:rFonts w:ascii="Times New Roman" w:hAnsi="Times New Roman" w:cs="Times New Roman"/>
              </w:rPr>
              <w:br/>
              <w:t>Слободской сельсовет</w:t>
            </w:r>
            <w:r w:rsidRPr="000117D0">
              <w:rPr>
                <w:rFonts w:ascii="Times New Roman" w:hAnsi="Times New Roman" w:cs="Times New Roman"/>
              </w:rPr>
              <w:br/>
              <w:t>Нарочский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Несвижский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r w:rsidRPr="000117D0">
              <w:rPr>
                <w:rFonts w:ascii="Times New Roman" w:hAnsi="Times New Roman" w:cs="Times New Roman"/>
              </w:rPr>
              <w:b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Ланский сельсовет</w:t>
            </w:r>
            <w:r w:rsidRPr="000117D0">
              <w:rPr>
                <w:rFonts w:ascii="Times New Roman" w:hAnsi="Times New Roman" w:cs="Times New Roman"/>
              </w:rPr>
              <w:b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5.15</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Пуховичский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Новопольский сельсовет</w:t>
            </w:r>
            <w:r w:rsidRPr="000117D0">
              <w:rPr>
                <w:rFonts w:ascii="Times New Roman" w:hAnsi="Times New Roman" w:cs="Times New Roman"/>
              </w:rPr>
              <w:br/>
              <w:t>Пережирский сельсовет</w:t>
            </w:r>
            <w:r w:rsidRPr="000117D0">
              <w:rPr>
                <w:rFonts w:ascii="Times New Roman" w:hAnsi="Times New Roman" w:cs="Times New Roman"/>
              </w:rPr>
              <w:br/>
              <w:t>Шацкий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5.16</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Слуцкий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Гацуковский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Смолевичский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Солигорский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Стародорожский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Столбцовский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5.21</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Узденский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Хотлянский сельсовет</w:t>
            </w:r>
            <w:r w:rsidRPr="000117D0">
              <w:rPr>
                <w:rFonts w:ascii="Times New Roman" w:hAnsi="Times New Roman" w:cs="Times New Roman"/>
              </w:rPr>
              <w:br/>
            </w:r>
            <w:r w:rsidRPr="000117D0">
              <w:rPr>
                <w:rFonts w:ascii="Times New Roman" w:hAnsi="Times New Roman" w:cs="Times New Roman"/>
              </w:rPr>
              <w:lastRenderedPageBreak/>
              <w:t>Озерский сельсовет</w:t>
            </w:r>
            <w:r w:rsidRPr="000117D0">
              <w:rPr>
                <w:rFonts w:ascii="Times New Roman" w:hAnsi="Times New Roman" w:cs="Times New Roman"/>
              </w:rPr>
              <w:br/>
              <w:t>Дещенский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Червенский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5.23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 Минск</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6</w:t>
            </w:r>
          </w:p>
        </w:tc>
        <w:tc>
          <w:tcPr>
            <w:tcW w:w="1060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Могилевская область</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Белыничский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6.2</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Бобруйский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Глушанский сельсовет</w:t>
            </w:r>
            <w:r w:rsidRPr="000117D0">
              <w:rPr>
                <w:rFonts w:ascii="Times New Roman" w:hAnsi="Times New Roman" w:cs="Times New Roman"/>
              </w:rPr>
              <w:br/>
              <w:t>Горбацевичский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Быховский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Глусский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Горецкий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6.6</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Дрибинский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Кировский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Климовичский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Кличевский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Костюковичский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Краснопольский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Кричевский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6.13</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Круглянский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6.14</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Могилевский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6.15</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Мстиславский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6.16</w:t>
            </w:r>
          </w:p>
        </w:tc>
        <w:tc>
          <w:tcPr>
            <w:tcW w:w="4185"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Осиповичский район</w:t>
            </w:r>
          </w:p>
        </w:tc>
        <w:tc>
          <w:tcPr>
            <w:tcW w:w="303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Протасевичский сельсовет</w:t>
            </w:r>
            <w:r w:rsidRPr="000117D0">
              <w:rPr>
                <w:rFonts w:ascii="Times New Roman" w:hAnsi="Times New Roman" w:cs="Times New Roman"/>
              </w:rPr>
              <w:br/>
              <w:t>Дарагановский сельсовет</w:t>
            </w:r>
            <w:r w:rsidRPr="000117D0">
              <w:rPr>
                <w:rFonts w:ascii="Times New Roman" w:hAnsi="Times New Roman" w:cs="Times New Roman"/>
              </w:rPr>
              <w:br/>
              <w:t>Дричинский сельсовет</w:t>
            </w:r>
          </w:p>
        </w:tc>
      </w:tr>
      <w:tr w:rsidR="000E0C4E" w:rsidRPr="000117D0" w:rsidTr="00DB6505">
        <w:tblPrEx>
          <w:tblCellMar>
            <w:top w:w="0" w:type="dxa"/>
            <w:left w:w="0" w:type="dxa"/>
            <w:bottom w:w="0" w:type="dxa"/>
            <w:right w:w="0" w:type="dxa"/>
          </w:tblCellMar>
        </w:tblPrEx>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4185"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p>
        </w:tc>
        <w:tc>
          <w:tcPr>
            <w:tcW w:w="303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сельсоветы</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6.17</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Славгородский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6.18</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Хотимский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6.19</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Чаусский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6.20</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Чериковский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6.21</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Шкловский район</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r w:rsidR="000E0C4E" w:rsidRPr="000117D0" w:rsidTr="00DB6505">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6.22</w:t>
            </w:r>
          </w:p>
        </w:tc>
        <w:tc>
          <w:tcPr>
            <w:tcW w:w="41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г. Могилев</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w:t>
            </w:r>
          </w:p>
        </w:tc>
      </w:tr>
    </w:tbl>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jc w:val="right"/>
        <w:outlineLvl w:val="1"/>
        <w:rPr>
          <w:rFonts w:ascii="Times New Roman" w:hAnsi="Times New Roman" w:cs="Times New Roman"/>
        </w:rPr>
      </w:pPr>
      <w:r w:rsidRPr="000117D0">
        <w:rPr>
          <w:rFonts w:ascii="Times New Roman" w:hAnsi="Times New Roman" w:cs="Times New Roman"/>
        </w:rPr>
        <w:t>Приложение 2</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к Инструкции о порядке заполнения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заявления о выдаче разрешения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на специальное водопользование</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Title"/>
        <w:jc w:val="center"/>
        <w:rPr>
          <w:rFonts w:ascii="Times New Roman" w:hAnsi="Times New Roman" w:cs="Times New Roman"/>
        </w:rPr>
      </w:pPr>
      <w:bookmarkStart w:id="3" w:name="Par2329"/>
      <w:bookmarkEnd w:id="3"/>
      <w:r w:rsidRPr="000117D0">
        <w:rPr>
          <w:rFonts w:ascii="Times New Roman" w:hAnsi="Times New Roman" w:cs="Times New Roman"/>
        </w:rPr>
        <w:lastRenderedPageBreak/>
        <w:t>КОДЫ</w:t>
      </w:r>
    </w:p>
    <w:p w:rsidR="000E0C4E" w:rsidRPr="000117D0" w:rsidRDefault="000E0C4E" w:rsidP="000E0C4E">
      <w:pPr>
        <w:pStyle w:val="ConsPlusTitle"/>
        <w:jc w:val="center"/>
        <w:rPr>
          <w:rFonts w:ascii="Times New Roman" w:hAnsi="Times New Roman" w:cs="Times New Roman"/>
        </w:rPr>
      </w:pPr>
      <w:r w:rsidRPr="000117D0">
        <w:rPr>
          <w:rFonts w:ascii="Times New Roman" w:hAnsi="Times New Roman" w:cs="Times New Roman"/>
        </w:rPr>
        <w:t>ГРУПП ОЧИСТНЫХ СООРУЖЕНИЙ</w:t>
      </w:r>
    </w:p>
    <w:p w:rsidR="000E0C4E" w:rsidRPr="000117D0" w:rsidRDefault="000E0C4E" w:rsidP="000E0C4E">
      <w:pPr>
        <w:pStyle w:val="ConsPlusNormal"/>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580"/>
        <w:gridCol w:w="9075"/>
      </w:tblGrid>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Код группы очистных сооружений X</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Наименование группы очистных сооружений</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М</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механической очистки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Ф</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физико-химической очистки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Б</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биологической очистки</w:t>
            </w:r>
          </w:p>
        </w:tc>
      </w:tr>
    </w:tbl>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jc w:val="right"/>
        <w:outlineLvl w:val="1"/>
        <w:rPr>
          <w:rFonts w:ascii="Times New Roman" w:hAnsi="Times New Roman" w:cs="Times New Roman"/>
        </w:rPr>
      </w:pPr>
      <w:r w:rsidRPr="000117D0">
        <w:rPr>
          <w:rFonts w:ascii="Times New Roman" w:hAnsi="Times New Roman" w:cs="Times New Roman"/>
        </w:rPr>
        <w:t>Приложение 3</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к Инструкции о порядке заполнения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заявления о выдаче разрешения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на специальное водопользование</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Title"/>
        <w:jc w:val="center"/>
        <w:rPr>
          <w:rFonts w:ascii="Times New Roman" w:hAnsi="Times New Roman" w:cs="Times New Roman"/>
        </w:rPr>
      </w:pPr>
      <w:r w:rsidRPr="000117D0">
        <w:rPr>
          <w:rFonts w:ascii="Times New Roman" w:hAnsi="Times New Roman" w:cs="Times New Roman"/>
        </w:rPr>
        <w:t>КОДЫ</w:t>
      </w:r>
    </w:p>
    <w:p w:rsidR="000E0C4E" w:rsidRPr="000117D0" w:rsidRDefault="000E0C4E" w:rsidP="000E0C4E">
      <w:pPr>
        <w:pStyle w:val="ConsPlusTitle"/>
        <w:jc w:val="center"/>
        <w:rPr>
          <w:rFonts w:ascii="Times New Roman" w:hAnsi="Times New Roman" w:cs="Times New Roman"/>
        </w:rPr>
      </w:pPr>
      <w:r w:rsidRPr="000117D0">
        <w:rPr>
          <w:rFonts w:ascii="Times New Roman" w:hAnsi="Times New Roman" w:cs="Times New Roman"/>
        </w:rPr>
        <w:t>ВИДОВ ОЧИСТНЫХ СООРУЖЕНИЙ</w:t>
      </w:r>
    </w:p>
    <w:p w:rsidR="000E0C4E" w:rsidRPr="000117D0" w:rsidRDefault="000E0C4E" w:rsidP="000E0C4E">
      <w:pPr>
        <w:pStyle w:val="ConsPlusNormal"/>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580"/>
        <w:gridCol w:w="9075"/>
      </w:tblGrid>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Код вида очистных сооружений N</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Наименование вида очистных сооружений</w:t>
            </w:r>
          </w:p>
        </w:tc>
      </w:tr>
      <w:tr w:rsidR="000E0C4E" w:rsidRPr="000117D0" w:rsidTr="00DB6505">
        <w:tblPrEx>
          <w:tblCellMar>
            <w:top w:w="0" w:type="dxa"/>
            <w:left w:w="0" w:type="dxa"/>
            <w:bottom w:w="0" w:type="dxa"/>
            <w:right w:w="0" w:type="dxa"/>
          </w:tblCellMar>
        </w:tblPrEx>
        <w:tc>
          <w:tcPr>
            <w:tcW w:w="116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Для очистных сооружений физико-химической очистки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w:t>
            </w:r>
            <w:proofErr w:type="gramStart"/>
            <w:r w:rsidRPr="000117D0">
              <w:rPr>
                <w:rFonts w:ascii="Times New Roman" w:hAnsi="Times New Roman" w:cs="Times New Roman"/>
              </w:rPr>
              <w:t>1</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нейтрализации сточных вод смешением</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w:t>
            </w:r>
            <w:proofErr w:type="gramStart"/>
            <w:r w:rsidRPr="000117D0">
              <w:rPr>
                <w:rFonts w:ascii="Times New Roman" w:hAnsi="Times New Roman" w:cs="Times New Roman"/>
              </w:rPr>
              <w:t>2</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нейтрализации сточных вод реагентами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с обработкой сточных вод на фильтрах-нейтрализаторах</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К</w:t>
            </w:r>
            <w:proofErr w:type="gramStart"/>
            <w:r w:rsidRPr="000117D0">
              <w:rPr>
                <w:rFonts w:ascii="Times New Roman" w:hAnsi="Times New Roman" w:cs="Times New Roman"/>
              </w:rPr>
              <w:t>1</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сточных вод реагентной коагуляции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К</w:t>
            </w:r>
            <w:proofErr w:type="gramStart"/>
            <w:r w:rsidRPr="000117D0">
              <w:rPr>
                <w:rFonts w:ascii="Times New Roman" w:hAnsi="Times New Roman" w:cs="Times New Roman"/>
              </w:rPr>
              <w:t>2</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сточных вод электрокоагуляции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К3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сточных вод гальванокоагуляции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Ж</w:t>
            </w:r>
            <w:proofErr w:type="gramStart"/>
            <w:r w:rsidRPr="000117D0">
              <w:rPr>
                <w:rFonts w:ascii="Times New Roman" w:hAnsi="Times New Roman" w:cs="Times New Roman"/>
              </w:rPr>
              <w:t>1</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химического окисления или восстановления</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Ж</w:t>
            </w:r>
            <w:proofErr w:type="gramStart"/>
            <w:r w:rsidRPr="000117D0">
              <w:rPr>
                <w:rFonts w:ascii="Times New Roman" w:hAnsi="Times New Roman" w:cs="Times New Roman"/>
              </w:rPr>
              <w:t>2</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для электрохимического окисления и восстановления</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Л</w:t>
            </w:r>
            <w:proofErr w:type="gramStart"/>
            <w:r w:rsidRPr="000117D0">
              <w:rPr>
                <w:rFonts w:ascii="Times New Roman" w:hAnsi="Times New Roman" w:cs="Times New Roman"/>
              </w:rPr>
              <w:t>1</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флотации с механическим диспергированием воздуха</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Л</w:t>
            </w:r>
            <w:proofErr w:type="gramStart"/>
            <w:r w:rsidRPr="000117D0">
              <w:rPr>
                <w:rFonts w:ascii="Times New Roman" w:hAnsi="Times New Roman" w:cs="Times New Roman"/>
              </w:rPr>
              <w:t>2</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флотации с выделением воздуха из раствора</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Л3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электрофлотации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Р</w:t>
            </w:r>
            <w:proofErr w:type="gramStart"/>
            <w:r w:rsidRPr="000117D0">
              <w:rPr>
                <w:rFonts w:ascii="Times New Roman" w:hAnsi="Times New Roman" w:cs="Times New Roman"/>
              </w:rPr>
              <w:t>1</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очистные сооружения физико-химической очистки</w:t>
            </w:r>
          </w:p>
        </w:tc>
      </w:tr>
      <w:tr w:rsidR="000E0C4E" w:rsidRPr="000117D0" w:rsidTr="00DB6505">
        <w:tblPrEx>
          <w:tblCellMar>
            <w:top w:w="0" w:type="dxa"/>
            <w:left w:w="0" w:type="dxa"/>
            <w:bottom w:w="0" w:type="dxa"/>
            <w:right w:w="0" w:type="dxa"/>
          </w:tblCellMar>
        </w:tblPrEx>
        <w:tc>
          <w:tcPr>
            <w:tcW w:w="1165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outlineLvl w:val="2"/>
              <w:rPr>
                <w:rFonts w:ascii="Times New Roman" w:hAnsi="Times New Roman" w:cs="Times New Roman"/>
              </w:rPr>
            </w:pPr>
            <w:r w:rsidRPr="000117D0">
              <w:rPr>
                <w:rFonts w:ascii="Times New Roman" w:hAnsi="Times New Roman" w:cs="Times New Roman"/>
              </w:rPr>
              <w:t>Для очистных сооружений биологической очистки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И</w:t>
            </w:r>
            <w:proofErr w:type="gramStart"/>
            <w:r w:rsidRPr="000117D0">
              <w:rPr>
                <w:rFonts w:ascii="Times New Roman" w:hAnsi="Times New Roman" w:cs="Times New Roman"/>
              </w:rPr>
              <w:t>1</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биологической очистки в искусственных условиях с активным илом</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И</w:t>
            </w:r>
            <w:proofErr w:type="gramStart"/>
            <w:r w:rsidRPr="000117D0">
              <w:rPr>
                <w:rFonts w:ascii="Times New Roman" w:hAnsi="Times New Roman" w:cs="Times New Roman"/>
              </w:rPr>
              <w:t>2</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биологической очистки в искусственных условиях на биологических фильтрах</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И3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Комбинированные очистные сооружения биологической очистки в искусственных условиях</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Е</w:t>
            </w:r>
            <w:proofErr w:type="gramStart"/>
            <w:r w:rsidRPr="000117D0">
              <w:rPr>
                <w:rFonts w:ascii="Times New Roman" w:hAnsi="Times New Roman" w:cs="Times New Roman"/>
              </w:rPr>
              <w:t>1</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биологической очистки в естественных условиях с применением полей фильтрации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Е</w:t>
            </w:r>
            <w:proofErr w:type="gramStart"/>
            <w:r w:rsidRPr="000117D0">
              <w:rPr>
                <w:rFonts w:ascii="Times New Roman" w:hAnsi="Times New Roman" w:cs="Times New Roman"/>
              </w:rPr>
              <w:t>2</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 xml:space="preserve">Очистные сооружения биологической очистки в естественных условиях с применением полей подземной </w:t>
            </w:r>
            <w:r w:rsidRPr="000117D0">
              <w:rPr>
                <w:rFonts w:ascii="Times New Roman" w:hAnsi="Times New Roman" w:cs="Times New Roman"/>
              </w:rPr>
              <w:lastRenderedPageBreak/>
              <w:t>фильтрации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lastRenderedPageBreak/>
              <w:t>Е3</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биологической очистки в биологических прудах, включая отведение очищенных сточных вод в земляные накопители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Е</w:t>
            </w:r>
            <w:proofErr w:type="gramStart"/>
            <w:r w:rsidRPr="000117D0">
              <w:rPr>
                <w:rFonts w:ascii="Times New Roman" w:hAnsi="Times New Roman" w:cs="Times New Roman"/>
              </w:rPr>
              <w:t>4</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биологической очистки в естественных условиях, включающие грунтово-растительные площадки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Е5</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Е</w:t>
            </w:r>
            <w:proofErr w:type="gramStart"/>
            <w:r w:rsidRPr="000117D0">
              <w:rPr>
                <w:rFonts w:ascii="Times New Roman" w:hAnsi="Times New Roman" w:cs="Times New Roman"/>
              </w:rPr>
              <w:t>6</w:t>
            </w:r>
            <w:proofErr w:type="gramEnd"/>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Иные сооружения биологической очистки сточных вод в естественных условиях</w:t>
            </w:r>
          </w:p>
        </w:tc>
      </w:tr>
    </w:tbl>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ind w:firstLine="540"/>
        <w:jc w:val="both"/>
        <w:rPr>
          <w:rFonts w:ascii="Times New Roman" w:hAnsi="Times New Roman" w:cs="Times New Roman"/>
        </w:rPr>
      </w:pPr>
    </w:p>
    <w:p w:rsidR="000E0C4E" w:rsidRPr="000117D0" w:rsidRDefault="000E0C4E" w:rsidP="000E0C4E">
      <w:pPr>
        <w:pStyle w:val="ConsPlusNormal"/>
        <w:jc w:val="right"/>
        <w:outlineLvl w:val="1"/>
        <w:rPr>
          <w:rFonts w:ascii="Times New Roman" w:hAnsi="Times New Roman" w:cs="Times New Roman"/>
        </w:rPr>
      </w:pPr>
      <w:r w:rsidRPr="000117D0">
        <w:rPr>
          <w:rFonts w:ascii="Times New Roman" w:hAnsi="Times New Roman" w:cs="Times New Roman"/>
        </w:rPr>
        <w:t>Приложение 4</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к Инструкции о порядке заполнения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заявления о выдаче разрешения</w:t>
      </w:r>
    </w:p>
    <w:p w:rsidR="000E0C4E" w:rsidRPr="000117D0" w:rsidRDefault="000E0C4E" w:rsidP="000E0C4E">
      <w:pPr>
        <w:pStyle w:val="ConsPlusNormal"/>
        <w:jc w:val="right"/>
        <w:rPr>
          <w:rFonts w:ascii="Times New Roman" w:hAnsi="Times New Roman" w:cs="Times New Roman"/>
        </w:rPr>
      </w:pPr>
      <w:r w:rsidRPr="000117D0">
        <w:rPr>
          <w:rFonts w:ascii="Times New Roman" w:hAnsi="Times New Roman" w:cs="Times New Roman"/>
        </w:rPr>
        <w:t>на специальное водопользование</w:t>
      </w: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Title"/>
        <w:jc w:val="center"/>
        <w:rPr>
          <w:rFonts w:ascii="Times New Roman" w:hAnsi="Times New Roman" w:cs="Times New Roman"/>
        </w:rPr>
      </w:pPr>
      <w:bookmarkStart w:id="4" w:name="Par2409"/>
      <w:bookmarkEnd w:id="4"/>
      <w:r w:rsidRPr="000117D0">
        <w:rPr>
          <w:rFonts w:ascii="Times New Roman" w:hAnsi="Times New Roman" w:cs="Times New Roman"/>
        </w:rPr>
        <w:t>КОДЫ</w:t>
      </w:r>
    </w:p>
    <w:p w:rsidR="000E0C4E" w:rsidRPr="000117D0" w:rsidRDefault="000E0C4E" w:rsidP="000E0C4E">
      <w:pPr>
        <w:pStyle w:val="ConsPlusTitle"/>
        <w:jc w:val="center"/>
        <w:rPr>
          <w:rFonts w:ascii="Times New Roman" w:hAnsi="Times New Roman" w:cs="Times New Roman"/>
        </w:rPr>
      </w:pPr>
      <w:r w:rsidRPr="000117D0">
        <w:rPr>
          <w:rFonts w:ascii="Times New Roman" w:hAnsi="Times New Roman" w:cs="Times New Roman"/>
        </w:rPr>
        <w:t>ПОДГРУППЫ ОЧИСТНЫХ СООРУЖЕНИЙ ГЛУБОКОЙ ОЧИСТКИ (ДООЧИСТКИ)</w:t>
      </w:r>
    </w:p>
    <w:p w:rsidR="000E0C4E" w:rsidRPr="000117D0" w:rsidRDefault="000E0C4E" w:rsidP="000E0C4E">
      <w:pPr>
        <w:pStyle w:val="ConsPlusNormal"/>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2580"/>
        <w:gridCol w:w="9075"/>
      </w:tblGrid>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Код подгруппы очистных сооружений R</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Наименование подгруппы очистных сооружений</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Г</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Наличие очистных сооружений глубокой очистки</w:t>
            </w:r>
          </w:p>
        </w:tc>
      </w:tr>
      <w:tr w:rsidR="000E0C4E" w:rsidRPr="000117D0" w:rsidTr="00DB6505">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jc w:val="center"/>
              <w:rPr>
                <w:rFonts w:ascii="Times New Roman" w:hAnsi="Times New Roman" w:cs="Times New Roman"/>
              </w:rPr>
            </w:pPr>
            <w:r w:rsidRPr="000117D0">
              <w:rPr>
                <w:rFonts w:ascii="Times New Roman" w:hAnsi="Times New Roman" w:cs="Times New Roman"/>
              </w:rPr>
              <w:t>О</w:t>
            </w:r>
          </w:p>
        </w:tc>
        <w:tc>
          <w:tcPr>
            <w:tcW w:w="90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0C4E" w:rsidRPr="000117D0" w:rsidRDefault="000E0C4E" w:rsidP="00DB6505">
            <w:pPr>
              <w:pStyle w:val="ConsPlusNormal"/>
              <w:rPr>
                <w:rFonts w:ascii="Times New Roman" w:hAnsi="Times New Roman" w:cs="Times New Roman"/>
              </w:rPr>
            </w:pPr>
            <w:r w:rsidRPr="000117D0">
              <w:rPr>
                <w:rFonts w:ascii="Times New Roman" w:hAnsi="Times New Roman" w:cs="Times New Roman"/>
              </w:rPr>
              <w:t>Отсутствие очистных сооружений глубокой очистки</w:t>
            </w:r>
          </w:p>
        </w:tc>
      </w:tr>
    </w:tbl>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rPr>
          <w:rFonts w:ascii="Times New Roman" w:hAnsi="Times New Roman" w:cs="Times New Roman"/>
        </w:rPr>
      </w:pPr>
    </w:p>
    <w:p w:rsidR="000E0C4E" w:rsidRPr="000117D0" w:rsidRDefault="000E0C4E" w:rsidP="000E0C4E">
      <w:pPr>
        <w:pStyle w:val="ConsPlusNormal"/>
        <w:pBdr>
          <w:top w:val="single" w:sz="6" w:space="0" w:color="auto"/>
        </w:pBdr>
        <w:spacing w:before="100" w:after="100"/>
        <w:jc w:val="both"/>
        <w:rPr>
          <w:rFonts w:ascii="Times New Roman" w:hAnsi="Times New Roman" w:cs="Times New Roman"/>
          <w:sz w:val="2"/>
          <w:szCs w:val="2"/>
        </w:rPr>
      </w:pPr>
    </w:p>
    <w:p w:rsidR="000E0C4E" w:rsidRPr="000117D0" w:rsidRDefault="000E0C4E" w:rsidP="000E0C4E">
      <w:pPr>
        <w:pStyle w:val="ConsPlusNormal"/>
        <w:rPr>
          <w:rFonts w:ascii="Times New Roman" w:hAnsi="Times New Roman" w:cs="Times New Roman"/>
          <w:sz w:val="16"/>
          <w:szCs w:val="16"/>
        </w:rPr>
      </w:pPr>
    </w:p>
    <w:p w:rsidR="000E0C4E" w:rsidRPr="000117D0" w:rsidRDefault="000E0C4E" w:rsidP="000E0C4E">
      <w:pPr>
        <w:pStyle w:val="ConsPlusNormal"/>
        <w:rPr>
          <w:rFonts w:ascii="Times New Roman" w:hAnsi="Times New Roman" w:cs="Times New Roman"/>
        </w:rPr>
      </w:pPr>
    </w:p>
    <w:p w:rsidR="00477627" w:rsidRDefault="00477627">
      <w:bookmarkStart w:id="5" w:name="_GoBack"/>
      <w:bookmarkEnd w:id="5"/>
    </w:p>
    <w:sectPr w:rsidR="00477627">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EB"/>
    <w:rsid w:val="000E0C4E"/>
    <w:rsid w:val="002678EB"/>
    <w:rsid w:val="0047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C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E0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0C4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C4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E0C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E0C4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6198</Words>
  <Characters>35331</Characters>
  <Application>Microsoft Office Word</Application>
  <DocSecurity>0</DocSecurity>
  <Lines>294</Lines>
  <Paragraphs>82</Paragraphs>
  <ScaleCrop>false</ScaleCrop>
  <Company/>
  <LinksUpToDate>false</LinksUpToDate>
  <CharactersWithSpaces>41447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2023-04-12T08:51:00Z</dcterms:created>
  <dcterms:modified xsi:type="dcterms:W3CDTF">2023-04-12T08:53:00Z</dcterms:modified>
</cp:coreProperties>
</file>